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D392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0624A3E5" wp14:editId="46B042E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3958433" w14:textId="77777777" w:rsidR="007D3700" w:rsidRPr="007D3700" w:rsidRDefault="007D3700" w:rsidP="004005B5">
      <w:pPr>
        <w:widowControl w:val="0"/>
        <w:tabs>
          <w:tab w:val="left" w:pos="0"/>
          <w:tab w:val="center" w:pos="5819"/>
        </w:tabs>
        <w:rPr>
          <w:rFonts w:ascii="Times New Roman" w:hAnsi="Times New Roman" w:cs="Times New Roman"/>
          <w:b/>
          <w:bCs/>
        </w:rPr>
      </w:pPr>
    </w:p>
    <w:p w14:paraId="09FD70D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ADFD468" w14:textId="77777777" w:rsidR="00D07095" w:rsidRPr="00402C3E" w:rsidRDefault="00D07095" w:rsidP="004005B5">
      <w:pPr>
        <w:widowControl w:val="0"/>
        <w:tabs>
          <w:tab w:val="left" w:pos="0"/>
        </w:tabs>
        <w:rPr>
          <w:rFonts w:ascii="Times New Roman" w:hAnsi="Times New Roman" w:cs="Times New Roman"/>
          <w:b/>
          <w:bCs/>
        </w:rPr>
      </w:pPr>
    </w:p>
    <w:p w14:paraId="57E478DD" w14:textId="77777777" w:rsidR="00D07095" w:rsidRPr="00402C3E" w:rsidRDefault="00D07095" w:rsidP="004005B5">
      <w:pPr>
        <w:widowControl w:val="0"/>
        <w:tabs>
          <w:tab w:val="left" w:pos="0"/>
        </w:tabs>
        <w:rPr>
          <w:rFonts w:ascii="Times New Roman" w:hAnsi="Times New Roman" w:cs="Times New Roman"/>
          <w:b/>
          <w:bCs/>
        </w:rPr>
      </w:pPr>
    </w:p>
    <w:p w14:paraId="72FDA361" w14:textId="77777777" w:rsidR="00D07095" w:rsidRDefault="006F2DAE" w:rsidP="006F2DAE">
      <w:pPr>
        <w:pStyle w:val="Heading"/>
        <w:tabs>
          <w:tab w:val="left" w:pos="0"/>
        </w:tabs>
        <w:spacing w:before="0" w:after="0"/>
        <w:ind w:firstLine="1"/>
        <w:rPr>
          <w:szCs w:val="22"/>
        </w:rPr>
      </w:pPr>
      <w:r>
        <w:rPr>
          <w:szCs w:val="22"/>
        </w:rPr>
        <w:t>EOP-006-3</w:t>
      </w:r>
      <w:r w:rsidR="0043375A" w:rsidRPr="00F548BE">
        <w:rPr>
          <w:szCs w:val="22"/>
        </w:rPr>
        <w:t xml:space="preserve"> – </w:t>
      </w:r>
      <w:r w:rsidRPr="006F2DAE">
        <w:rPr>
          <w:szCs w:val="22"/>
        </w:rPr>
        <w:t>System Restoration Coordination</w:t>
      </w:r>
    </w:p>
    <w:p w14:paraId="0771AC10" w14:textId="77777777" w:rsidR="006F2DAE" w:rsidRPr="00402C3E" w:rsidRDefault="006F2DAE" w:rsidP="006F2DAE">
      <w:pPr>
        <w:pStyle w:val="Heading"/>
        <w:tabs>
          <w:tab w:val="left" w:pos="0"/>
        </w:tabs>
        <w:spacing w:before="0" w:after="0"/>
        <w:ind w:firstLine="1"/>
        <w:rPr>
          <w:rFonts w:ascii="Times New Roman" w:hAnsi="Times New Roman"/>
        </w:rPr>
      </w:pPr>
    </w:p>
    <w:p w14:paraId="2EE2A3FA" w14:textId="7F74780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FC71D6">
        <w:rPr>
          <w:rFonts w:asciiTheme="minorHAnsi" w:hAnsiTheme="minorHAnsi"/>
          <w:b/>
          <w:i/>
          <w:color w:val="FF0000"/>
        </w:rPr>
        <w:t xml:space="preserve">  </w:t>
      </w:r>
    </w:p>
    <w:p w14:paraId="47B97035"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62C5DA6F" w14:textId="77777777" w:rsidTr="00C1568A">
        <w:tc>
          <w:tcPr>
            <w:tcW w:w="3888" w:type="dxa"/>
          </w:tcPr>
          <w:p w14:paraId="3012788C"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FA75DC9" w14:textId="77777777" w:rsidR="00C1568A" w:rsidRPr="00BF371A" w:rsidRDefault="00F019DB"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598A768" w14:textId="77777777" w:rsidTr="00C1568A">
        <w:tc>
          <w:tcPr>
            <w:tcW w:w="3888" w:type="dxa"/>
          </w:tcPr>
          <w:p w14:paraId="5B59BC2C" w14:textId="77777777" w:rsidR="00C1568A" w:rsidRPr="00C1568A" w:rsidRDefault="00C1568A" w:rsidP="000434C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1C94DAC0" w14:textId="77777777" w:rsidR="00C1568A" w:rsidRPr="00BF371A" w:rsidRDefault="00C1568A"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3887E965" w14:textId="77777777" w:rsidTr="00C1568A">
        <w:tc>
          <w:tcPr>
            <w:tcW w:w="3888" w:type="dxa"/>
          </w:tcPr>
          <w:p w14:paraId="1C5B0857" w14:textId="18E889A9" w:rsidR="00C1568A" w:rsidRPr="00C1568A" w:rsidRDefault="00C1568A" w:rsidP="000434C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00FC71D6">
              <w:rPr>
                <w:rFonts w:asciiTheme="minorHAnsi" w:hAnsiTheme="minorHAnsi" w:cs="Times New Roman"/>
                <w:b/>
                <w:bCs/>
                <w:color w:val="auto"/>
              </w:rPr>
              <w:t xml:space="preserve"> </w:t>
            </w:r>
          </w:p>
        </w:tc>
        <w:tc>
          <w:tcPr>
            <w:tcW w:w="7128" w:type="dxa"/>
          </w:tcPr>
          <w:p w14:paraId="6B5BB6FD" w14:textId="77777777" w:rsidR="00C1568A" w:rsidRPr="00BF371A" w:rsidRDefault="00C1568A"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692102EC" w14:textId="77777777" w:rsidTr="00C1568A">
        <w:tc>
          <w:tcPr>
            <w:tcW w:w="3888" w:type="dxa"/>
          </w:tcPr>
          <w:p w14:paraId="5111874E" w14:textId="77777777" w:rsidR="00C1568A" w:rsidRPr="00C1568A" w:rsidRDefault="00C1568A" w:rsidP="000434C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28809D58" w14:textId="77777777" w:rsidR="00C1568A" w:rsidRPr="00BF371A" w:rsidRDefault="00C1568A" w:rsidP="000434C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3EEE6A8" w14:textId="77777777" w:rsidTr="00C1568A">
        <w:tc>
          <w:tcPr>
            <w:tcW w:w="3888" w:type="dxa"/>
          </w:tcPr>
          <w:p w14:paraId="3279FC4A" w14:textId="77777777" w:rsidR="00C1568A" w:rsidRPr="00C1568A" w:rsidRDefault="00C1568A" w:rsidP="000434C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CD07396" w14:textId="77777777" w:rsidR="00C1568A" w:rsidRPr="00BF371A" w:rsidRDefault="00F019DB" w:rsidP="000434C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1BB1EDDE" w14:textId="77777777" w:rsidTr="00C1568A">
        <w:tc>
          <w:tcPr>
            <w:tcW w:w="3888" w:type="dxa"/>
          </w:tcPr>
          <w:p w14:paraId="6F139877" w14:textId="77777777" w:rsidR="00C1568A" w:rsidRPr="00C1568A" w:rsidRDefault="00C1568A" w:rsidP="000434C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DCCFA79" w14:textId="77777777" w:rsidR="00C1568A" w:rsidRPr="00BF371A" w:rsidRDefault="008B4D59" w:rsidP="000434C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7C27B75D" w14:textId="77777777" w:rsidTr="00C1568A">
        <w:tc>
          <w:tcPr>
            <w:tcW w:w="3888" w:type="dxa"/>
          </w:tcPr>
          <w:p w14:paraId="13FF256F" w14:textId="77777777" w:rsidR="00C1568A" w:rsidRPr="00C1568A" w:rsidRDefault="00C1568A" w:rsidP="000434C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3E4BC740" w14:textId="77777777" w:rsidR="00C1568A" w:rsidRPr="00BF371A" w:rsidRDefault="00F019DB" w:rsidP="000434C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AB2782D" w14:textId="77777777" w:rsidR="0086378C" w:rsidRDefault="0086378C" w:rsidP="00EC4830">
      <w:pPr>
        <w:autoSpaceDE/>
        <w:autoSpaceDN/>
        <w:adjustRightInd/>
        <w:rPr>
          <w:rFonts w:ascii="Times New Roman" w:hAnsi="Times New Roman" w:cs="Times New Roman"/>
          <w:b/>
          <w:bCs/>
          <w:color w:val="003366"/>
          <w:sz w:val="32"/>
          <w:szCs w:val="32"/>
        </w:rPr>
      </w:pPr>
    </w:p>
    <w:p w14:paraId="4BB926E5" w14:textId="79EB7CE5"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8470" w:type="dxa"/>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tblGrid>
      <w:tr w:rsidR="00B047CC" w:rsidRPr="00171071" w14:paraId="08EFDAE4" w14:textId="77777777" w:rsidTr="00B047CC">
        <w:tc>
          <w:tcPr>
            <w:tcW w:w="605" w:type="dxa"/>
            <w:shd w:val="clear" w:color="auto" w:fill="DCDCFF"/>
          </w:tcPr>
          <w:p w14:paraId="19160326" w14:textId="77777777" w:rsidR="00B047CC" w:rsidRPr="00171071" w:rsidRDefault="00B047CC" w:rsidP="006F2DAE">
            <w:pPr>
              <w:jc w:val="center"/>
              <w:rPr>
                <w:rFonts w:asciiTheme="minorHAnsi" w:hAnsiTheme="minorHAnsi"/>
                <w:b/>
                <w:sz w:val="20"/>
                <w:szCs w:val="20"/>
              </w:rPr>
            </w:pPr>
          </w:p>
        </w:tc>
        <w:tc>
          <w:tcPr>
            <w:tcW w:w="605" w:type="dxa"/>
            <w:shd w:val="clear" w:color="auto" w:fill="DCDCFF"/>
          </w:tcPr>
          <w:p w14:paraId="7C83881E"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D09D365"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CFFA421"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648690B"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32F2A9C8"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11DB43AF"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23C0512A"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23F681C4"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42DCF6F2"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1FA8B57"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73C051E2"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4123DAB"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3AD4989F" w14:textId="77777777" w:rsidR="00B047CC" w:rsidRPr="00171071" w:rsidRDefault="00B047CC" w:rsidP="006F2DAE">
            <w:pPr>
              <w:jc w:val="center"/>
              <w:rPr>
                <w:rFonts w:asciiTheme="minorHAnsi" w:hAnsiTheme="minorHAnsi"/>
                <w:b/>
                <w:sz w:val="20"/>
                <w:szCs w:val="20"/>
              </w:rPr>
            </w:pPr>
            <w:r w:rsidRPr="00171071">
              <w:rPr>
                <w:rFonts w:asciiTheme="minorHAnsi" w:hAnsiTheme="minorHAnsi"/>
                <w:b/>
                <w:sz w:val="20"/>
                <w:szCs w:val="20"/>
              </w:rPr>
              <w:t>TSP</w:t>
            </w:r>
          </w:p>
        </w:tc>
      </w:tr>
      <w:tr w:rsidR="00B047CC" w:rsidRPr="00171071" w14:paraId="0799424C" w14:textId="77777777" w:rsidTr="00B047CC">
        <w:tc>
          <w:tcPr>
            <w:tcW w:w="605" w:type="dxa"/>
            <w:shd w:val="clear" w:color="auto" w:fill="DCDCFF"/>
          </w:tcPr>
          <w:p w14:paraId="74AD091C" w14:textId="77777777" w:rsidR="00B047CC" w:rsidRPr="00171071" w:rsidRDefault="00B047CC" w:rsidP="006F2DAE">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2D435E6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C8A3AC4"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DFD296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42A10BC"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CD0DE9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41642F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5152932" w14:textId="77777777" w:rsidR="00B047CC" w:rsidRPr="00171071"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DA46F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BE16FD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28C331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791DFB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241275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8EC145" w14:textId="77777777" w:rsidR="00B047CC" w:rsidRPr="00171071" w:rsidRDefault="00B047CC" w:rsidP="006F2DAE">
            <w:pPr>
              <w:jc w:val="center"/>
              <w:rPr>
                <w:rFonts w:asciiTheme="minorHAnsi" w:hAnsiTheme="minorHAnsi"/>
                <w:sz w:val="20"/>
                <w:szCs w:val="20"/>
              </w:rPr>
            </w:pPr>
          </w:p>
        </w:tc>
      </w:tr>
      <w:tr w:rsidR="00B047CC" w:rsidRPr="00171071" w14:paraId="3F05C774" w14:textId="77777777" w:rsidTr="00B047CC">
        <w:tc>
          <w:tcPr>
            <w:tcW w:w="605" w:type="dxa"/>
            <w:shd w:val="clear" w:color="auto" w:fill="DCDCFF"/>
          </w:tcPr>
          <w:p w14:paraId="1D910300" w14:textId="77777777" w:rsidR="00B047CC" w:rsidRPr="00171071" w:rsidRDefault="00B047CC" w:rsidP="006F2DAE">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F2CE2F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80C71B4"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072DAE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144F24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D0FCC0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ADFD60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226DD6" w14:textId="77777777" w:rsidR="00B047CC" w:rsidRPr="00171071"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DC737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347B74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14F57C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BE7CC4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694AF3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112885B" w14:textId="77777777" w:rsidR="00B047CC" w:rsidRPr="00171071" w:rsidRDefault="00B047CC" w:rsidP="006F2DAE">
            <w:pPr>
              <w:jc w:val="center"/>
              <w:rPr>
                <w:rFonts w:asciiTheme="minorHAnsi" w:hAnsiTheme="minorHAnsi"/>
                <w:sz w:val="20"/>
                <w:szCs w:val="20"/>
              </w:rPr>
            </w:pPr>
          </w:p>
        </w:tc>
      </w:tr>
      <w:tr w:rsidR="00B047CC" w:rsidRPr="00171071" w14:paraId="754EFEC4" w14:textId="77777777" w:rsidTr="00B047CC">
        <w:tc>
          <w:tcPr>
            <w:tcW w:w="605" w:type="dxa"/>
            <w:shd w:val="clear" w:color="auto" w:fill="DCDCFF"/>
          </w:tcPr>
          <w:p w14:paraId="5BC1700D" w14:textId="77777777" w:rsidR="00B047CC" w:rsidRPr="00171071" w:rsidRDefault="00B047CC" w:rsidP="006F2DAE">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26F48FE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F41109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E2761B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DCFEB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424FD7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0A1DA2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C3B1B60"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29632D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28B9B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069A55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FF978E9" w14:textId="77777777" w:rsidR="00B047CC" w:rsidRDefault="00B047CC" w:rsidP="006F2DAE">
            <w:pPr>
              <w:jc w:val="center"/>
              <w:rPr>
                <w:rFonts w:asciiTheme="minorHAnsi" w:hAnsiTheme="minorHAnsi"/>
                <w:sz w:val="20"/>
                <w:szCs w:val="20"/>
              </w:rPr>
            </w:pPr>
          </w:p>
        </w:tc>
        <w:tc>
          <w:tcPr>
            <w:tcW w:w="605" w:type="dxa"/>
            <w:shd w:val="clear" w:color="auto" w:fill="DCDCFF"/>
          </w:tcPr>
          <w:p w14:paraId="20A06F3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5D77276" w14:textId="77777777" w:rsidR="00B047CC" w:rsidRPr="00171071" w:rsidRDefault="00B047CC" w:rsidP="006F2DAE">
            <w:pPr>
              <w:jc w:val="center"/>
              <w:rPr>
                <w:rFonts w:asciiTheme="minorHAnsi" w:hAnsiTheme="minorHAnsi"/>
                <w:sz w:val="20"/>
                <w:szCs w:val="20"/>
              </w:rPr>
            </w:pPr>
          </w:p>
        </w:tc>
      </w:tr>
      <w:tr w:rsidR="00B047CC" w:rsidRPr="00171071" w14:paraId="37013564" w14:textId="77777777" w:rsidTr="00B047CC">
        <w:tc>
          <w:tcPr>
            <w:tcW w:w="605" w:type="dxa"/>
            <w:shd w:val="clear" w:color="auto" w:fill="DCDCFF"/>
          </w:tcPr>
          <w:p w14:paraId="7290A69A" w14:textId="77777777" w:rsidR="00B047CC" w:rsidRPr="00171071" w:rsidRDefault="00B047CC" w:rsidP="006F2DAE">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3254567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885B1B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C0003A2"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98609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BBECC70"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19512A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EF9A4E0"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A370A2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C8D5FD9"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6A2CE0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EC73709" w14:textId="77777777" w:rsidR="00B047CC" w:rsidRDefault="00B047CC" w:rsidP="006F2DAE">
            <w:pPr>
              <w:jc w:val="center"/>
              <w:rPr>
                <w:rFonts w:asciiTheme="minorHAnsi" w:hAnsiTheme="minorHAnsi"/>
                <w:sz w:val="20"/>
                <w:szCs w:val="20"/>
              </w:rPr>
            </w:pPr>
          </w:p>
        </w:tc>
        <w:tc>
          <w:tcPr>
            <w:tcW w:w="605" w:type="dxa"/>
            <w:shd w:val="clear" w:color="auto" w:fill="DCDCFF"/>
          </w:tcPr>
          <w:p w14:paraId="6B975991"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53EEE9" w14:textId="77777777" w:rsidR="00B047CC" w:rsidRPr="00171071" w:rsidRDefault="00B047CC" w:rsidP="006F2DAE">
            <w:pPr>
              <w:jc w:val="center"/>
              <w:rPr>
                <w:rFonts w:asciiTheme="minorHAnsi" w:hAnsiTheme="minorHAnsi"/>
                <w:sz w:val="20"/>
                <w:szCs w:val="20"/>
              </w:rPr>
            </w:pPr>
          </w:p>
        </w:tc>
      </w:tr>
      <w:tr w:rsidR="00B047CC" w:rsidRPr="00171071" w14:paraId="29631D7A" w14:textId="77777777" w:rsidTr="00B047CC">
        <w:tc>
          <w:tcPr>
            <w:tcW w:w="605" w:type="dxa"/>
            <w:shd w:val="clear" w:color="auto" w:fill="DCDCFF"/>
          </w:tcPr>
          <w:p w14:paraId="446A0183" w14:textId="77777777" w:rsidR="00B047CC" w:rsidRDefault="00B047CC" w:rsidP="006F2DAE">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31C8E3A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2D2F23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1A3BCD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190642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B5F8AE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C4F887C"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233B16C"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42A54C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7040AC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11E20A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BD76E87" w14:textId="77777777" w:rsidR="00B047CC" w:rsidRDefault="00B047CC" w:rsidP="006F2DAE">
            <w:pPr>
              <w:jc w:val="center"/>
              <w:rPr>
                <w:rFonts w:asciiTheme="minorHAnsi" w:hAnsiTheme="minorHAnsi"/>
                <w:sz w:val="20"/>
                <w:szCs w:val="20"/>
              </w:rPr>
            </w:pPr>
          </w:p>
        </w:tc>
        <w:tc>
          <w:tcPr>
            <w:tcW w:w="605" w:type="dxa"/>
            <w:shd w:val="clear" w:color="auto" w:fill="DCDCFF"/>
          </w:tcPr>
          <w:p w14:paraId="32B7EBF0"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4E3272F" w14:textId="77777777" w:rsidR="00B047CC" w:rsidRPr="00171071" w:rsidRDefault="00B047CC" w:rsidP="006F2DAE">
            <w:pPr>
              <w:jc w:val="center"/>
              <w:rPr>
                <w:rFonts w:asciiTheme="minorHAnsi" w:hAnsiTheme="minorHAnsi"/>
                <w:sz w:val="20"/>
                <w:szCs w:val="20"/>
              </w:rPr>
            </w:pPr>
          </w:p>
        </w:tc>
      </w:tr>
      <w:tr w:rsidR="00B047CC" w:rsidRPr="00171071" w14:paraId="2A7695E7" w14:textId="77777777" w:rsidTr="00B047CC">
        <w:tc>
          <w:tcPr>
            <w:tcW w:w="605" w:type="dxa"/>
            <w:shd w:val="clear" w:color="auto" w:fill="DCDCFF"/>
          </w:tcPr>
          <w:p w14:paraId="5A6E9E45" w14:textId="77777777" w:rsidR="00B047CC" w:rsidRDefault="00B047CC" w:rsidP="006F2DAE">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60BAABCF"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45E0FD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93B88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91AD6B4"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5AB920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2CDB01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7E87BDA"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CE447D1"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CA3ECC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7C0401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566FD4F" w14:textId="77777777" w:rsidR="00B047CC" w:rsidRDefault="00B047CC" w:rsidP="006F2DAE">
            <w:pPr>
              <w:jc w:val="center"/>
              <w:rPr>
                <w:rFonts w:asciiTheme="minorHAnsi" w:hAnsiTheme="minorHAnsi"/>
                <w:sz w:val="20"/>
                <w:szCs w:val="20"/>
              </w:rPr>
            </w:pPr>
          </w:p>
        </w:tc>
        <w:tc>
          <w:tcPr>
            <w:tcW w:w="605" w:type="dxa"/>
            <w:shd w:val="clear" w:color="auto" w:fill="DCDCFF"/>
          </w:tcPr>
          <w:p w14:paraId="5B10827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369BCA4" w14:textId="77777777" w:rsidR="00B047CC" w:rsidRPr="00171071" w:rsidRDefault="00B047CC" w:rsidP="006F2DAE">
            <w:pPr>
              <w:jc w:val="center"/>
              <w:rPr>
                <w:rFonts w:asciiTheme="minorHAnsi" w:hAnsiTheme="minorHAnsi"/>
                <w:sz w:val="20"/>
                <w:szCs w:val="20"/>
              </w:rPr>
            </w:pPr>
          </w:p>
        </w:tc>
      </w:tr>
      <w:tr w:rsidR="00B047CC" w:rsidRPr="00171071" w14:paraId="5774DC0D" w14:textId="77777777" w:rsidTr="00B047CC">
        <w:tc>
          <w:tcPr>
            <w:tcW w:w="605" w:type="dxa"/>
            <w:shd w:val="clear" w:color="auto" w:fill="DCDCFF"/>
          </w:tcPr>
          <w:p w14:paraId="22618CD8" w14:textId="77777777" w:rsidR="00B047CC" w:rsidRDefault="00B047CC" w:rsidP="006F2DAE">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136510B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73EF295"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4ECF726"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01D24F6A"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C3D4A7B"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E5943A0"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18424BE"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82822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AC74EE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B2A099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46BEEFB9" w14:textId="77777777" w:rsidR="00B047CC" w:rsidRDefault="00B047CC" w:rsidP="006F2DAE">
            <w:pPr>
              <w:jc w:val="center"/>
              <w:rPr>
                <w:rFonts w:asciiTheme="minorHAnsi" w:hAnsiTheme="minorHAnsi"/>
                <w:sz w:val="20"/>
                <w:szCs w:val="20"/>
              </w:rPr>
            </w:pPr>
          </w:p>
        </w:tc>
        <w:tc>
          <w:tcPr>
            <w:tcW w:w="605" w:type="dxa"/>
            <w:shd w:val="clear" w:color="auto" w:fill="DCDCFF"/>
          </w:tcPr>
          <w:p w14:paraId="25FF6E71"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33C9D8C" w14:textId="77777777" w:rsidR="00B047CC" w:rsidRPr="00171071" w:rsidRDefault="00B047CC" w:rsidP="006F2DAE">
            <w:pPr>
              <w:jc w:val="center"/>
              <w:rPr>
                <w:rFonts w:asciiTheme="minorHAnsi" w:hAnsiTheme="minorHAnsi"/>
                <w:sz w:val="20"/>
                <w:szCs w:val="20"/>
              </w:rPr>
            </w:pPr>
          </w:p>
        </w:tc>
      </w:tr>
      <w:tr w:rsidR="00B047CC" w:rsidRPr="00171071" w14:paraId="6DC25653" w14:textId="77777777" w:rsidTr="00B047CC">
        <w:tc>
          <w:tcPr>
            <w:tcW w:w="605" w:type="dxa"/>
            <w:shd w:val="clear" w:color="auto" w:fill="DCDCFF"/>
          </w:tcPr>
          <w:p w14:paraId="392AB08C" w14:textId="77777777" w:rsidR="00B047CC" w:rsidRDefault="00B047CC" w:rsidP="006F2DAE">
            <w:pPr>
              <w:rPr>
                <w:rFonts w:asciiTheme="minorHAnsi" w:hAnsiTheme="minorHAnsi"/>
                <w:b/>
                <w:sz w:val="20"/>
                <w:szCs w:val="20"/>
              </w:rPr>
            </w:pPr>
            <w:r>
              <w:rPr>
                <w:rFonts w:asciiTheme="minorHAnsi" w:hAnsiTheme="minorHAnsi"/>
                <w:b/>
                <w:sz w:val="20"/>
                <w:szCs w:val="20"/>
              </w:rPr>
              <w:t>R8</w:t>
            </w:r>
          </w:p>
        </w:tc>
        <w:tc>
          <w:tcPr>
            <w:tcW w:w="605" w:type="dxa"/>
            <w:shd w:val="clear" w:color="auto" w:fill="DCDCFF"/>
          </w:tcPr>
          <w:p w14:paraId="35C3ABD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EA383A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1FDD0B7"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113CE7C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68949B5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1D87A73"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58DE4A9E" w14:textId="77777777" w:rsidR="00B047CC" w:rsidRDefault="00B047CC" w:rsidP="006F2D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E17C1E"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7F637A3D"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6557338"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3731E4F7" w14:textId="77777777" w:rsidR="00B047CC" w:rsidRDefault="00B047CC" w:rsidP="006F2DAE">
            <w:pPr>
              <w:jc w:val="center"/>
              <w:rPr>
                <w:rFonts w:asciiTheme="minorHAnsi" w:hAnsiTheme="minorHAnsi"/>
                <w:sz w:val="20"/>
                <w:szCs w:val="20"/>
              </w:rPr>
            </w:pPr>
          </w:p>
        </w:tc>
        <w:tc>
          <w:tcPr>
            <w:tcW w:w="605" w:type="dxa"/>
            <w:shd w:val="clear" w:color="auto" w:fill="DCDCFF"/>
          </w:tcPr>
          <w:p w14:paraId="1029A55C" w14:textId="77777777" w:rsidR="00B047CC" w:rsidRPr="00171071" w:rsidRDefault="00B047CC" w:rsidP="006F2DAE">
            <w:pPr>
              <w:jc w:val="center"/>
              <w:rPr>
                <w:rFonts w:asciiTheme="minorHAnsi" w:hAnsiTheme="minorHAnsi"/>
                <w:sz w:val="20"/>
                <w:szCs w:val="20"/>
              </w:rPr>
            </w:pPr>
          </w:p>
        </w:tc>
        <w:tc>
          <w:tcPr>
            <w:tcW w:w="605" w:type="dxa"/>
            <w:shd w:val="clear" w:color="auto" w:fill="DCDCFF"/>
          </w:tcPr>
          <w:p w14:paraId="28B974CB" w14:textId="77777777" w:rsidR="00B047CC" w:rsidRPr="00171071" w:rsidRDefault="00B047CC" w:rsidP="006F2DAE">
            <w:pPr>
              <w:jc w:val="center"/>
              <w:rPr>
                <w:rFonts w:asciiTheme="minorHAnsi" w:hAnsiTheme="minorHAnsi"/>
                <w:sz w:val="20"/>
                <w:szCs w:val="20"/>
              </w:rPr>
            </w:pPr>
          </w:p>
        </w:tc>
      </w:tr>
    </w:tbl>
    <w:p w14:paraId="5376B266" w14:textId="77777777" w:rsidR="00DB2F71" w:rsidRDefault="00DB2F71">
      <w:pPr>
        <w:autoSpaceDE/>
        <w:autoSpaceDN/>
        <w:adjustRightInd/>
        <w:rPr>
          <w:rFonts w:asciiTheme="minorHAnsi" w:hAnsiTheme="minorHAnsi"/>
          <w:b/>
          <w:color w:val="auto"/>
          <w:u w:val="single"/>
        </w:rPr>
      </w:pPr>
    </w:p>
    <w:p w14:paraId="0BA6E3D3"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79021E" w14:textId="77777777" w:rsidTr="00FE4A7A">
        <w:tc>
          <w:tcPr>
            <w:tcW w:w="4158" w:type="dxa"/>
            <w:tcBorders>
              <w:bottom w:val="single" w:sz="4" w:space="0" w:color="auto"/>
            </w:tcBorders>
            <w:shd w:val="clear" w:color="auto" w:fill="DCDCFF"/>
          </w:tcPr>
          <w:p w14:paraId="1C7ED74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4916103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6360A9BE" w14:textId="77777777" w:rsidTr="00DB2F71">
        <w:tc>
          <w:tcPr>
            <w:tcW w:w="4158" w:type="dxa"/>
            <w:shd w:val="clear" w:color="auto" w:fill="CDFFCD"/>
          </w:tcPr>
          <w:p w14:paraId="33532792"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1821CA7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422A9956" w14:textId="77777777" w:rsidTr="00DB2F71">
        <w:tc>
          <w:tcPr>
            <w:tcW w:w="4158" w:type="dxa"/>
          </w:tcPr>
          <w:p w14:paraId="0E5CC38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17C6D6C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7495A8C"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42392B0" w14:textId="77777777" w:rsidR="007D62B4" w:rsidRDefault="003E1E03" w:rsidP="007D62B4">
      <w:pPr>
        <w:pStyle w:val="SectHead"/>
      </w:pPr>
      <w:r>
        <w:lastRenderedPageBreak/>
        <w:t>Findings</w:t>
      </w:r>
    </w:p>
    <w:p w14:paraId="73BF3E14"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1BB29BC1" w14:textId="77777777" w:rsidTr="00FE4A7A">
        <w:tc>
          <w:tcPr>
            <w:tcW w:w="738" w:type="dxa"/>
            <w:tcBorders>
              <w:bottom w:val="single" w:sz="4" w:space="0" w:color="auto"/>
            </w:tcBorders>
            <w:shd w:val="clear" w:color="auto" w:fill="DCDCFF"/>
          </w:tcPr>
          <w:p w14:paraId="0ABD84CC"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239C3F95"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3C3FF6D2"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7CEC98E6" w14:textId="77777777" w:rsidR="003E1E03" w:rsidRPr="006C43BC" w:rsidRDefault="003E1E03" w:rsidP="000434C7">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700F5B95" w14:textId="77777777" w:rsidTr="00FE4A7A">
        <w:tc>
          <w:tcPr>
            <w:tcW w:w="738" w:type="dxa"/>
            <w:tcBorders>
              <w:bottom w:val="single" w:sz="4" w:space="0" w:color="auto"/>
            </w:tcBorders>
            <w:shd w:val="clear" w:color="auto" w:fill="DCDCFF"/>
            <w:vAlign w:val="center"/>
          </w:tcPr>
          <w:p w14:paraId="2E0DF9A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9305563"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7E48943F"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416C3A8F" w14:textId="77777777" w:rsidR="003E1E03" w:rsidRPr="00705BB3" w:rsidRDefault="003E1E03" w:rsidP="000434C7">
            <w:pPr>
              <w:widowControl w:val="0"/>
              <w:rPr>
                <w:rFonts w:asciiTheme="minorHAnsi" w:hAnsiTheme="minorHAnsi" w:cs="Times New Roman"/>
                <w:bCs/>
                <w:color w:val="auto"/>
                <w:sz w:val="22"/>
                <w:szCs w:val="22"/>
              </w:rPr>
            </w:pPr>
          </w:p>
        </w:tc>
      </w:tr>
      <w:tr w:rsidR="003E1E03" w:rsidRPr="00705BB3" w14:paraId="030312EB" w14:textId="77777777" w:rsidTr="00FE4A7A">
        <w:tc>
          <w:tcPr>
            <w:tcW w:w="738" w:type="dxa"/>
            <w:tcBorders>
              <w:bottom w:val="single" w:sz="4" w:space="0" w:color="auto"/>
            </w:tcBorders>
            <w:shd w:val="clear" w:color="auto" w:fill="DCDCFF"/>
            <w:vAlign w:val="center"/>
          </w:tcPr>
          <w:p w14:paraId="183968F4"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6D7C1C00"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4D4B1127"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53DDE766" w14:textId="77777777" w:rsidR="003E1E03" w:rsidRPr="00705BB3" w:rsidRDefault="003E1E03" w:rsidP="000434C7">
            <w:pPr>
              <w:widowControl w:val="0"/>
              <w:rPr>
                <w:rFonts w:asciiTheme="minorHAnsi" w:hAnsiTheme="minorHAnsi" w:cs="Times New Roman"/>
                <w:bCs/>
                <w:color w:val="auto"/>
                <w:sz w:val="22"/>
                <w:szCs w:val="22"/>
              </w:rPr>
            </w:pPr>
          </w:p>
        </w:tc>
      </w:tr>
      <w:tr w:rsidR="003E1E03" w:rsidRPr="00705BB3" w14:paraId="2D3E7D2D" w14:textId="77777777" w:rsidTr="00FE4A7A">
        <w:tc>
          <w:tcPr>
            <w:tcW w:w="738" w:type="dxa"/>
            <w:tcBorders>
              <w:bottom w:val="single" w:sz="4" w:space="0" w:color="auto"/>
            </w:tcBorders>
            <w:shd w:val="clear" w:color="auto" w:fill="DCDCFF"/>
            <w:vAlign w:val="center"/>
          </w:tcPr>
          <w:p w14:paraId="27F9733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27C53D5A"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54CF7DA9"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37149FAD" w14:textId="77777777" w:rsidR="003E1E03" w:rsidRPr="00705BB3" w:rsidRDefault="003E1E03" w:rsidP="000434C7">
            <w:pPr>
              <w:widowControl w:val="0"/>
              <w:rPr>
                <w:rFonts w:asciiTheme="minorHAnsi" w:hAnsiTheme="minorHAnsi" w:cs="Times New Roman"/>
                <w:bCs/>
                <w:color w:val="auto"/>
                <w:sz w:val="22"/>
                <w:szCs w:val="22"/>
              </w:rPr>
            </w:pPr>
          </w:p>
        </w:tc>
      </w:tr>
      <w:tr w:rsidR="003E1E03" w:rsidRPr="00705BB3" w14:paraId="38490791" w14:textId="77777777" w:rsidTr="00FE4A7A">
        <w:tc>
          <w:tcPr>
            <w:tcW w:w="738" w:type="dxa"/>
            <w:shd w:val="clear" w:color="auto" w:fill="DCDCFF"/>
            <w:vAlign w:val="center"/>
          </w:tcPr>
          <w:p w14:paraId="5154EC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41F68452" w14:textId="77777777" w:rsidR="003E1E03" w:rsidRPr="00705BB3" w:rsidRDefault="003E1E03" w:rsidP="000434C7">
            <w:pPr>
              <w:widowControl w:val="0"/>
              <w:rPr>
                <w:rFonts w:asciiTheme="minorHAnsi" w:hAnsiTheme="minorHAnsi" w:cs="Times New Roman"/>
                <w:bCs/>
                <w:color w:val="auto"/>
                <w:sz w:val="22"/>
                <w:szCs w:val="22"/>
              </w:rPr>
            </w:pPr>
          </w:p>
        </w:tc>
        <w:tc>
          <w:tcPr>
            <w:tcW w:w="6300" w:type="dxa"/>
          </w:tcPr>
          <w:p w14:paraId="293F1A2D" w14:textId="77777777" w:rsidR="003E1E03" w:rsidRPr="00705BB3" w:rsidRDefault="003E1E03" w:rsidP="000434C7">
            <w:pPr>
              <w:widowControl w:val="0"/>
              <w:rPr>
                <w:rFonts w:asciiTheme="minorHAnsi" w:hAnsiTheme="minorHAnsi" w:cs="Times New Roman"/>
                <w:bCs/>
                <w:color w:val="auto"/>
                <w:sz w:val="22"/>
                <w:szCs w:val="22"/>
              </w:rPr>
            </w:pPr>
          </w:p>
        </w:tc>
        <w:tc>
          <w:tcPr>
            <w:tcW w:w="2538" w:type="dxa"/>
          </w:tcPr>
          <w:p w14:paraId="74DC08C3" w14:textId="77777777" w:rsidR="003E1E03" w:rsidRPr="00705BB3" w:rsidRDefault="003E1E03" w:rsidP="000434C7">
            <w:pPr>
              <w:widowControl w:val="0"/>
              <w:rPr>
                <w:rFonts w:asciiTheme="minorHAnsi" w:hAnsiTheme="minorHAnsi" w:cs="Times New Roman"/>
                <w:bCs/>
                <w:color w:val="auto"/>
                <w:sz w:val="22"/>
                <w:szCs w:val="22"/>
              </w:rPr>
            </w:pPr>
          </w:p>
        </w:tc>
      </w:tr>
      <w:tr w:rsidR="006F2DAE" w:rsidRPr="00705BB3" w14:paraId="4CA07B3D" w14:textId="77777777" w:rsidTr="00FE4A7A">
        <w:tc>
          <w:tcPr>
            <w:tcW w:w="738" w:type="dxa"/>
            <w:shd w:val="clear" w:color="auto" w:fill="DCDCFF"/>
            <w:vAlign w:val="center"/>
          </w:tcPr>
          <w:p w14:paraId="64B420B6"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6D57DA8E"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5E685DC3"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64E1FC7F" w14:textId="77777777" w:rsidR="006F2DAE" w:rsidRPr="00705BB3" w:rsidRDefault="006F2DAE" w:rsidP="000434C7">
            <w:pPr>
              <w:widowControl w:val="0"/>
              <w:rPr>
                <w:rFonts w:asciiTheme="minorHAnsi" w:hAnsiTheme="minorHAnsi" w:cs="Times New Roman"/>
                <w:bCs/>
                <w:color w:val="auto"/>
                <w:sz w:val="22"/>
                <w:szCs w:val="22"/>
              </w:rPr>
            </w:pPr>
          </w:p>
        </w:tc>
      </w:tr>
      <w:tr w:rsidR="006F2DAE" w:rsidRPr="00705BB3" w14:paraId="67459FE3" w14:textId="77777777" w:rsidTr="00FE4A7A">
        <w:tc>
          <w:tcPr>
            <w:tcW w:w="738" w:type="dxa"/>
            <w:shd w:val="clear" w:color="auto" w:fill="DCDCFF"/>
            <w:vAlign w:val="center"/>
          </w:tcPr>
          <w:p w14:paraId="43A4AA9A"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1F31AED0"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500C255F"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7D02961C" w14:textId="77777777" w:rsidR="006F2DAE" w:rsidRPr="00705BB3" w:rsidRDefault="006F2DAE" w:rsidP="000434C7">
            <w:pPr>
              <w:widowControl w:val="0"/>
              <w:rPr>
                <w:rFonts w:asciiTheme="minorHAnsi" w:hAnsiTheme="minorHAnsi" w:cs="Times New Roman"/>
                <w:bCs/>
                <w:color w:val="auto"/>
                <w:sz w:val="22"/>
                <w:szCs w:val="22"/>
              </w:rPr>
            </w:pPr>
          </w:p>
        </w:tc>
      </w:tr>
      <w:tr w:rsidR="006F2DAE" w:rsidRPr="00705BB3" w14:paraId="12F2E99E" w14:textId="77777777" w:rsidTr="00FE4A7A">
        <w:tc>
          <w:tcPr>
            <w:tcW w:w="738" w:type="dxa"/>
            <w:shd w:val="clear" w:color="auto" w:fill="DCDCFF"/>
            <w:vAlign w:val="center"/>
          </w:tcPr>
          <w:p w14:paraId="7513C112"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40" w:type="dxa"/>
          </w:tcPr>
          <w:p w14:paraId="11E2C82D"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44262AE8"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0748E7D7" w14:textId="77777777" w:rsidR="006F2DAE" w:rsidRPr="00705BB3" w:rsidRDefault="006F2DAE" w:rsidP="000434C7">
            <w:pPr>
              <w:widowControl w:val="0"/>
              <w:rPr>
                <w:rFonts w:asciiTheme="minorHAnsi" w:hAnsiTheme="minorHAnsi" w:cs="Times New Roman"/>
                <w:bCs/>
                <w:color w:val="auto"/>
                <w:sz w:val="22"/>
                <w:szCs w:val="22"/>
              </w:rPr>
            </w:pPr>
          </w:p>
        </w:tc>
      </w:tr>
      <w:tr w:rsidR="006F2DAE" w:rsidRPr="00705BB3" w14:paraId="41842AEC" w14:textId="77777777" w:rsidTr="00FE4A7A">
        <w:tc>
          <w:tcPr>
            <w:tcW w:w="738" w:type="dxa"/>
            <w:shd w:val="clear" w:color="auto" w:fill="DCDCFF"/>
            <w:vAlign w:val="center"/>
          </w:tcPr>
          <w:p w14:paraId="0BF902F5" w14:textId="77777777" w:rsidR="006F2DAE" w:rsidRPr="00705BB3" w:rsidRDefault="006F2DAE"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R8</w:t>
            </w:r>
          </w:p>
        </w:tc>
        <w:tc>
          <w:tcPr>
            <w:tcW w:w="1440" w:type="dxa"/>
          </w:tcPr>
          <w:p w14:paraId="6AF31917" w14:textId="77777777" w:rsidR="006F2DAE" w:rsidRPr="00705BB3" w:rsidRDefault="006F2DAE" w:rsidP="000434C7">
            <w:pPr>
              <w:widowControl w:val="0"/>
              <w:rPr>
                <w:rFonts w:asciiTheme="minorHAnsi" w:hAnsiTheme="minorHAnsi" w:cs="Times New Roman"/>
                <w:bCs/>
                <w:color w:val="auto"/>
                <w:sz w:val="22"/>
                <w:szCs w:val="22"/>
              </w:rPr>
            </w:pPr>
          </w:p>
        </w:tc>
        <w:tc>
          <w:tcPr>
            <w:tcW w:w="6300" w:type="dxa"/>
          </w:tcPr>
          <w:p w14:paraId="0B166804" w14:textId="77777777" w:rsidR="006F2DAE" w:rsidRPr="00705BB3" w:rsidRDefault="006F2DAE" w:rsidP="000434C7">
            <w:pPr>
              <w:widowControl w:val="0"/>
              <w:rPr>
                <w:rFonts w:asciiTheme="minorHAnsi" w:hAnsiTheme="minorHAnsi" w:cs="Times New Roman"/>
                <w:bCs/>
                <w:color w:val="auto"/>
                <w:sz w:val="22"/>
                <w:szCs w:val="22"/>
              </w:rPr>
            </w:pPr>
          </w:p>
        </w:tc>
        <w:tc>
          <w:tcPr>
            <w:tcW w:w="2538" w:type="dxa"/>
          </w:tcPr>
          <w:p w14:paraId="75A12137" w14:textId="77777777" w:rsidR="006F2DAE" w:rsidRPr="00705BB3" w:rsidRDefault="006F2DAE" w:rsidP="000434C7">
            <w:pPr>
              <w:widowControl w:val="0"/>
              <w:rPr>
                <w:rFonts w:asciiTheme="minorHAnsi" w:hAnsiTheme="minorHAnsi" w:cs="Times New Roman"/>
                <w:bCs/>
                <w:color w:val="auto"/>
                <w:sz w:val="22"/>
                <w:szCs w:val="22"/>
              </w:rPr>
            </w:pPr>
          </w:p>
        </w:tc>
      </w:tr>
    </w:tbl>
    <w:p w14:paraId="066F87F7" w14:textId="77777777" w:rsidR="00866825" w:rsidRPr="006C43BC" w:rsidRDefault="00866825" w:rsidP="003E1E03">
      <w:pPr>
        <w:widowControl w:val="0"/>
        <w:rPr>
          <w:rFonts w:asciiTheme="minorHAnsi" w:hAnsiTheme="minorHAnsi" w:cs="Times New Roman"/>
          <w:b/>
          <w:bCs/>
          <w:color w:val="264D74"/>
        </w:rPr>
      </w:pPr>
    </w:p>
    <w:p w14:paraId="7FBFB53D"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77C51B80" w14:textId="77777777" w:rsidTr="00FE4A7A">
        <w:tc>
          <w:tcPr>
            <w:tcW w:w="738" w:type="dxa"/>
            <w:shd w:val="clear" w:color="auto" w:fill="DCDCFF"/>
          </w:tcPr>
          <w:p w14:paraId="7898F34C" w14:textId="77777777" w:rsidR="007D62B4" w:rsidRPr="006C43BC" w:rsidRDefault="007D62B4"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EBA9A7B" w14:textId="77777777" w:rsidR="007D62B4" w:rsidRPr="006C43BC" w:rsidRDefault="007D62B4" w:rsidP="000434C7">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71C85C45" w14:textId="77777777" w:rsidTr="007D62B4">
        <w:tc>
          <w:tcPr>
            <w:tcW w:w="738" w:type="dxa"/>
          </w:tcPr>
          <w:p w14:paraId="5FBCEDE4" w14:textId="77777777" w:rsidR="007D62B4" w:rsidRPr="00705BB3" w:rsidRDefault="007D62B4" w:rsidP="000434C7">
            <w:pPr>
              <w:widowControl w:val="0"/>
              <w:rPr>
                <w:rFonts w:asciiTheme="minorHAnsi" w:hAnsiTheme="minorHAnsi" w:cs="Times New Roman"/>
                <w:bCs/>
                <w:color w:val="auto"/>
                <w:sz w:val="22"/>
                <w:szCs w:val="22"/>
              </w:rPr>
            </w:pPr>
          </w:p>
        </w:tc>
        <w:tc>
          <w:tcPr>
            <w:tcW w:w="10260" w:type="dxa"/>
          </w:tcPr>
          <w:p w14:paraId="6DFF2F59" w14:textId="77777777" w:rsidR="007D62B4" w:rsidRPr="00705BB3" w:rsidRDefault="007D62B4" w:rsidP="000434C7">
            <w:pPr>
              <w:widowControl w:val="0"/>
              <w:rPr>
                <w:rFonts w:asciiTheme="minorHAnsi" w:hAnsiTheme="minorHAnsi" w:cs="Times New Roman"/>
                <w:bCs/>
                <w:color w:val="auto"/>
                <w:sz w:val="22"/>
                <w:szCs w:val="22"/>
              </w:rPr>
            </w:pPr>
          </w:p>
        </w:tc>
      </w:tr>
      <w:tr w:rsidR="00705BB3" w:rsidRPr="00705BB3" w14:paraId="1E41930A" w14:textId="77777777" w:rsidTr="007D62B4">
        <w:tc>
          <w:tcPr>
            <w:tcW w:w="738" w:type="dxa"/>
          </w:tcPr>
          <w:p w14:paraId="2E88B57C" w14:textId="77777777" w:rsidR="007D62B4" w:rsidRPr="00705BB3" w:rsidRDefault="007D62B4" w:rsidP="000434C7">
            <w:pPr>
              <w:widowControl w:val="0"/>
              <w:rPr>
                <w:rFonts w:asciiTheme="minorHAnsi" w:hAnsiTheme="minorHAnsi" w:cs="Times New Roman"/>
                <w:bCs/>
                <w:color w:val="auto"/>
                <w:sz w:val="22"/>
                <w:szCs w:val="22"/>
              </w:rPr>
            </w:pPr>
          </w:p>
        </w:tc>
        <w:tc>
          <w:tcPr>
            <w:tcW w:w="10260" w:type="dxa"/>
          </w:tcPr>
          <w:p w14:paraId="4DA7179C" w14:textId="77777777" w:rsidR="007D62B4" w:rsidRPr="00705BB3" w:rsidRDefault="007D62B4" w:rsidP="000434C7">
            <w:pPr>
              <w:widowControl w:val="0"/>
              <w:rPr>
                <w:rFonts w:asciiTheme="minorHAnsi" w:hAnsiTheme="minorHAnsi" w:cs="Times New Roman"/>
                <w:bCs/>
                <w:color w:val="auto"/>
                <w:sz w:val="22"/>
                <w:szCs w:val="22"/>
              </w:rPr>
            </w:pPr>
          </w:p>
        </w:tc>
      </w:tr>
      <w:tr w:rsidR="00705BB3" w:rsidRPr="00705BB3" w14:paraId="1C662878" w14:textId="77777777" w:rsidTr="007D62B4">
        <w:tc>
          <w:tcPr>
            <w:tcW w:w="738" w:type="dxa"/>
          </w:tcPr>
          <w:p w14:paraId="54B2B887" w14:textId="77777777" w:rsidR="007D62B4" w:rsidRPr="00705BB3" w:rsidRDefault="007D62B4" w:rsidP="000434C7">
            <w:pPr>
              <w:widowControl w:val="0"/>
              <w:rPr>
                <w:rFonts w:asciiTheme="minorHAnsi" w:hAnsiTheme="minorHAnsi" w:cs="Times New Roman"/>
                <w:bCs/>
                <w:color w:val="auto"/>
                <w:sz w:val="22"/>
                <w:szCs w:val="22"/>
              </w:rPr>
            </w:pPr>
          </w:p>
        </w:tc>
        <w:tc>
          <w:tcPr>
            <w:tcW w:w="10260" w:type="dxa"/>
          </w:tcPr>
          <w:p w14:paraId="675E0156" w14:textId="77777777" w:rsidR="007D62B4" w:rsidRPr="00705BB3" w:rsidRDefault="007D62B4" w:rsidP="000434C7">
            <w:pPr>
              <w:widowControl w:val="0"/>
              <w:rPr>
                <w:rFonts w:asciiTheme="minorHAnsi" w:hAnsiTheme="minorHAnsi" w:cs="Times New Roman"/>
                <w:bCs/>
                <w:color w:val="auto"/>
                <w:sz w:val="22"/>
                <w:szCs w:val="22"/>
              </w:rPr>
            </w:pPr>
          </w:p>
        </w:tc>
      </w:tr>
    </w:tbl>
    <w:p w14:paraId="162B507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1EF93B1" w14:textId="77777777" w:rsidTr="000434C7">
        <w:tc>
          <w:tcPr>
            <w:tcW w:w="738" w:type="dxa"/>
            <w:shd w:val="clear" w:color="auto" w:fill="DCDCFF"/>
          </w:tcPr>
          <w:p w14:paraId="16BAF35F"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D174CF2"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639E7D70" w14:textId="77777777" w:rsidTr="000434C7">
        <w:tc>
          <w:tcPr>
            <w:tcW w:w="738" w:type="dxa"/>
          </w:tcPr>
          <w:p w14:paraId="7F01B47B"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7F75C1F3"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44D367B9" w14:textId="77777777" w:rsidTr="000434C7">
        <w:tc>
          <w:tcPr>
            <w:tcW w:w="738" w:type="dxa"/>
          </w:tcPr>
          <w:p w14:paraId="523F1CC2"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5A3F2DF8"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76D2E18A" w14:textId="77777777" w:rsidTr="000434C7">
        <w:tc>
          <w:tcPr>
            <w:tcW w:w="738" w:type="dxa"/>
          </w:tcPr>
          <w:p w14:paraId="7D3EFBDF"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745187C7" w14:textId="77777777" w:rsidR="00CF0C11" w:rsidRPr="00705BB3" w:rsidRDefault="00CF0C11" w:rsidP="000434C7">
            <w:pPr>
              <w:widowControl w:val="0"/>
              <w:rPr>
                <w:rFonts w:asciiTheme="minorHAnsi" w:hAnsiTheme="minorHAnsi" w:cs="Times New Roman"/>
                <w:bCs/>
                <w:color w:val="auto"/>
                <w:sz w:val="22"/>
                <w:szCs w:val="22"/>
              </w:rPr>
            </w:pPr>
          </w:p>
        </w:tc>
      </w:tr>
    </w:tbl>
    <w:p w14:paraId="13235BE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8796467" w14:textId="77777777" w:rsidTr="000434C7">
        <w:tc>
          <w:tcPr>
            <w:tcW w:w="738" w:type="dxa"/>
            <w:shd w:val="clear" w:color="auto" w:fill="DCDCFF"/>
          </w:tcPr>
          <w:p w14:paraId="4E896EA1"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965FBCC" w14:textId="77777777" w:rsidR="00CF0C11" w:rsidRPr="006C43BC" w:rsidRDefault="00CF0C11" w:rsidP="000434C7">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AE006BB" w14:textId="77777777" w:rsidTr="000434C7">
        <w:tc>
          <w:tcPr>
            <w:tcW w:w="738" w:type="dxa"/>
          </w:tcPr>
          <w:p w14:paraId="540D8C19"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26C47C44"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0ED52989" w14:textId="77777777" w:rsidTr="000434C7">
        <w:tc>
          <w:tcPr>
            <w:tcW w:w="738" w:type="dxa"/>
          </w:tcPr>
          <w:p w14:paraId="5F6F1F74"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45169815" w14:textId="77777777" w:rsidR="00CF0C11" w:rsidRPr="00705BB3" w:rsidRDefault="00CF0C11" w:rsidP="000434C7">
            <w:pPr>
              <w:widowControl w:val="0"/>
              <w:rPr>
                <w:rFonts w:asciiTheme="minorHAnsi" w:hAnsiTheme="minorHAnsi" w:cs="Times New Roman"/>
                <w:bCs/>
                <w:color w:val="auto"/>
                <w:sz w:val="22"/>
                <w:szCs w:val="22"/>
              </w:rPr>
            </w:pPr>
          </w:p>
        </w:tc>
      </w:tr>
      <w:tr w:rsidR="00CF0C11" w:rsidRPr="00705BB3" w14:paraId="2622CB3B" w14:textId="77777777" w:rsidTr="000434C7">
        <w:tc>
          <w:tcPr>
            <w:tcW w:w="738" w:type="dxa"/>
          </w:tcPr>
          <w:p w14:paraId="22A72053" w14:textId="77777777" w:rsidR="00CF0C11" w:rsidRPr="00705BB3" w:rsidRDefault="00CF0C11" w:rsidP="000434C7">
            <w:pPr>
              <w:widowControl w:val="0"/>
              <w:rPr>
                <w:rFonts w:asciiTheme="minorHAnsi" w:hAnsiTheme="minorHAnsi" w:cs="Times New Roman"/>
                <w:bCs/>
                <w:color w:val="auto"/>
                <w:sz w:val="22"/>
                <w:szCs w:val="22"/>
              </w:rPr>
            </w:pPr>
          </w:p>
        </w:tc>
        <w:tc>
          <w:tcPr>
            <w:tcW w:w="10260" w:type="dxa"/>
          </w:tcPr>
          <w:p w14:paraId="008FC26F" w14:textId="77777777" w:rsidR="00CF0C11" w:rsidRPr="00705BB3" w:rsidRDefault="00CF0C11" w:rsidP="000434C7">
            <w:pPr>
              <w:widowControl w:val="0"/>
              <w:rPr>
                <w:rFonts w:asciiTheme="minorHAnsi" w:hAnsiTheme="minorHAnsi" w:cs="Times New Roman"/>
                <w:bCs/>
                <w:color w:val="auto"/>
                <w:sz w:val="22"/>
                <w:szCs w:val="22"/>
              </w:rPr>
            </w:pPr>
          </w:p>
        </w:tc>
      </w:tr>
    </w:tbl>
    <w:p w14:paraId="1FDB6509"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3EBFDE01" w14:textId="77777777" w:rsidR="0039464A" w:rsidRPr="008F56D6" w:rsidRDefault="0039464A" w:rsidP="007D62B4">
      <w:pPr>
        <w:pStyle w:val="SectHead"/>
      </w:pPr>
      <w:r w:rsidRPr="006C43BC">
        <w:lastRenderedPageBreak/>
        <w:t>Subject Matter Experts</w:t>
      </w:r>
      <w:bookmarkEnd w:id="1"/>
    </w:p>
    <w:p w14:paraId="61B4926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67609CCE" w14:textId="77777777" w:rsidR="00A5228E" w:rsidRPr="006C43BC" w:rsidRDefault="00A5228E" w:rsidP="00EC4830">
      <w:pPr>
        <w:widowControl w:val="0"/>
        <w:rPr>
          <w:rFonts w:asciiTheme="minorHAnsi" w:hAnsiTheme="minorHAnsi" w:cs="Times New Roman"/>
          <w:b/>
          <w:bCs/>
        </w:rPr>
      </w:pPr>
    </w:p>
    <w:p w14:paraId="006C7790"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62F95ADC" w14:textId="77777777" w:rsidTr="00FE4A7A">
        <w:tc>
          <w:tcPr>
            <w:tcW w:w="2754" w:type="dxa"/>
            <w:shd w:val="clear" w:color="auto" w:fill="DCDCFF"/>
          </w:tcPr>
          <w:p w14:paraId="5C3371E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CA68E2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CA8598A"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417FE823"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14AC393" w14:textId="77777777" w:rsidTr="00705BB3">
        <w:tc>
          <w:tcPr>
            <w:tcW w:w="2754" w:type="dxa"/>
            <w:shd w:val="clear" w:color="auto" w:fill="CDFFCD"/>
          </w:tcPr>
          <w:p w14:paraId="131F831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3AF4C2A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ADD3EF6"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74C55495"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6BE5F159" w14:textId="77777777" w:rsidTr="00705BB3">
        <w:tc>
          <w:tcPr>
            <w:tcW w:w="2754" w:type="dxa"/>
            <w:shd w:val="clear" w:color="auto" w:fill="CDFFCD"/>
          </w:tcPr>
          <w:p w14:paraId="3C3DCA8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98F54A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AAEE8D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328B64A"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472E0965" w14:textId="77777777" w:rsidTr="00705BB3">
        <w:tc>
          <w:tcPr>
            <w:tcW w:w="2754" w:type="dxa"/>
            <w:shd w:val="clear" w:color="auto" w:fill="CDFFCD"/>
          </w:tcPr>
          <w:p w14:paraId="6F68D39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3898C2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ED1FD8B"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08F8ADBE" w14:textId="77777777" w:rsidR="00A07D34" w:rsidRPr="00705BB3" w:rsidRDefault="00A07D34" w:rsidP="006C43BC">
            <w:pPr>
              <w:widowControl w:val="0"/>
              <w:rPr>
                <w:rFonts w:asciiTheme="minorHAnsi" w:hAnsiTheme="minorHAnsi" w:cs="Times New Roman"/>
                <w:bCs/>
                <w:color w:val="auto"/>
                <w:sz w:val="22"/>
                <w:szCs w:val="22"/>
              </w:rPr>
            </w:pPr>
          </w:p>
        </w:tc>
      </w:tr>
    </w:tbl>
    <w:p w14:paraId="4C2B4A72"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3D3E0B0" w14:textId="77777777" w:rsidR="00440BF2" w:rsidRPr="008F56D6" w:rsidRDefault="00440BF2" w:rsidP="007D62B4">
      <w:pPr>
        <w:pStyle w:val="SectHead"/>
      </w:pPr>
      <w:r w:rsidRPr="006C43BC">
        <w:lastRenderedPageBreak/>
        <w:t>R1 Supporting Evidence and Documentation</w:t>
      </w:r>
      <w:bookmarkEnd w:id="2"/>
    </w:p>
    <w:p w14:paraId="625FA1A4" w14:textId="77777777" w:rsidR="006F2DAE" w:rsidRPr="00877BB2" w:rsidRDefault="006F2DAE" w:rsidP="00B047CC">
      <w:pPr>
        <w:numPr>
          <w:ilvl w:val="0"/>
          <w:numId w:val="34"/>
        </w:numPr>
        <w:spacing w:before="120" w:after="120"/>
        <w:ind w:left="576"/>
        <w:rPr>
          <w:rFonts w:asciiTheme="minorHAnsi" w:hAnsiTheme="minorHAnsi" w:cs="Times New Roman"/>
          <w:color w:val="auto"/>
        </w:rPr>
      </w:pPr>
      <w:r w:rsidRPr="00877BB2">
        <w:rPr>
          <w:rFonts w:asciiTheme="minorHAnsi" w:hAnsiTheme="minorHAnsi" w:cs="Times New Roman"/>
          <w:color w:val="auto"/>
        </w:rPr>
        <w:t>Each Reliability Coordinator shall develop and implement a Reliability Coordinator Area restoration plan. The scope of the Reliability Coordinator’s restoration plan starts when Blackstart Resources are utilized to re-energize a shutdown area of the Bulk Electric System (BES), or separation has occurred between neighboring Reliability Coordinators, or an energized island has been formed on the BES within the Reliability Coordinator Area. The scope of the Reliability Coordinator’s restoration plan ends when all of its Transmission Operators are interconnected and its Reliability Coordinator Area is connected to all of its neighboring Reliability Coordinator Areas. The restoration plan shall include:</w:t>
      </w:r>
    </w:p>
    <w:p w14:paraId="09C90B64"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A description of the high-level strategy to be employed during restoration events for restoring the Interconnection, including minimum criteria for meeting the objectives of the Reliability Coordinator’s restoration plan.</w:t>
      </w:r>
    </w:p>
    <w:p w14:paraId="00C6A3A5"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Criteria and conditions for re-establishing interconnections with other Transmission Operators within its Reliability Coordinator Area, with Transmission Operators in other Reliability Coordinator Areas, and with Reliability Coordinators.</w:t>
      </w:r>
    </w:p>
    <w:p w14:paraId="5F8099C7"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Reporting requirements for the entities within the Reliability Coordinator Area during a restoration event.</w:t>
      </w:r>
    </w:p>
    <w:p w14:paraId="639840E8"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lastRenderedPageBreak/>
        <w:t>Criteria for sharing information regarding restoration with neighboring Reliability Coordinators and with Transmission Operators and Balancing Authorities within its Reliability Coordinator Area.</w:t>
      </w:r>
    </w:p>
    <w:p w14:paraId="62FEF2E0"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Identification of the Reliability Coordinator as the primary contact for disseminating information regarding restoration to neighboring Reliability Coordinators, and to Transmission Operators, and Balancing Authorities within its Reliability Coordinator Area.</w:t>
      </w:r>
    </w:p>
    <w:p w14:paraId="69B8591C" w14:textId="77777777" w:rsidR="006F2DAE" w:rsidRPr="00877BB2" w:rsidRDefault="006F2DAE" w:rsidP="00B047CC">
      <w:pPr>
        <w:numPr>
          <w:ilvl w:val="1"/>
          <w:numId w:val="34"/>
        </w:numPr>
        <w:spacing w:before="120" w:after="120"/>
        <w:rPr>
          <w:rFonts w:asciiTheme="minorHAnsi" w:hAnsiTheme="minorHAnsi" w:cs="Times New Roman"/>
          <w:color w:val="auto"/>
        </w:rPr>
      </w:pPr>
      <w:r w:rsidRPr="00877BB2">
        <w:rPr>
          <w:rFonts w:asciiTheme="minorHAnsi" w:hAnsiTheme="minorHAnsi" w:cs="Times New Roman"/>
          <w:color w:val="auto"/>
        </w:rPr>
        <w:t>Criteria for transferring operations and authority back to the Balancing Authority.</w:t>
      </w:r>
    </w:p>
    <w:p w14:paraId="603F69ED" w14:textId="77777777" w:rsidR="006F2DAE" w:rsidRPr="00877BB2" w:rsidRDefault="006F2DAE" w:rsidP="00B047CC">
      <w:pPr>
        <w:spacing w:before="120" w:after="120"/>
        <w:ind w:left="1440"/>
        <w:rPr>
          <w:rFonts w:asciiTheme="minorHAnsi" w:hAnsiTheme="minorHAnsi" w:cs="Times New Roman"/>
          <w:color w:val="auto"/>
        </w:rPr>
      </w:pPr>
    </w:p>
    <w:p w14:paraId="7BCF925E" w14:textId="77777777" w:rsidR="006F2DAE" w:rsidRPr="00877BB2" w:rsidRDefault="006F2DAE" w:rsidP="00B047CC">
      <w:pPr>
        <w:numPr>
          <w:ilvl w:val="0"/>
          <w:numId w:val="33"/>
        </w:numPr>
        <w:ind w:left="576"/>
        <w:rPr>
          <w:rFonts w:asciiTheme="minorHAnsi" w:hAnsiTheme="minorHAnsi" w:cs="Times New Roman"/>
          <w:color w:val="auto"/>
        </w:rPr>
      </w:pPr>
      <w:r w:rsidRPr="00877BB2">
        <w:rPr>
          <w:rFonts w:asciiTheme="minorHAnsi" w:hAnsiTheme="minorHAnsi" w:cs="Times New Roman"/>
          <w:b/>
          <w:color w:val="auto"/>
        </w:rPr>
        <w:tab/>
      </w:r>
      <w:r w:rsidRPr="00877BB2">
        <w:rPr>
          <w:rFonts w:asciiTheme="minorHAnsi" w:hAnsiTheme="minorHAnsi" w:cs="Times New Roman"/>
          <w:color w:val="auto"/>
        </w:rPr>
        <w:t>Each Reliability Coordinator shall have available a dated copy of its restoration plan and will have evidence, such as operator logs or other operating documentation, voice recordings, or other communication documentation to show that its restoration plan was implemented in accordance with Requirement R1.</w:t>
      </w:r>
    </w:p>
    <w:p w14:paraId="652F2837" w14:textId="77777777" w:rsidR="00895015" w:rsidRPr="006C43BC" w:rsidRDefault="00895015" w:rsidP="00680C03">
      <w:pPr>
        <w:rPr>
          <w:rFonts w:asciiTheme="minorHAnsi" w:hAnsiTheme="minorHAnsi" w:cs="Times New Roman"/>
          <w:b/>
        </w:rPr>
      </w:pPr>
    </w:p>
    <w:p w14:paraId="5D26C0C9" w14:textId="77777777" w:rsidR="00BF371A" w:rsidRPr="00AE379A" w:rsidRDefault="00BF371A" w:rsidP="00BF371A">
      <w:pPr>
        <w:rPr>
          <w:rFonts w:asciiTheme="minorHAnsi" w:hAnsiTheme="minorHAnsi" w:cs="Times New Roman"/>
          <w:b/>
          <w:color w:val="548DD4" w:themeColor="text2" w:themeTint="99"/>
        </w:rPr>
      </w:pPr>
    </w:p>
    <w:p w14:paraId="32BED40F"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DDA12A6" w14:textId="187C5A58" w:rsidR="006F2DAE" w:rsidRPr="006F2DAE" w:rsidRDefault="00C1568A" w:rsidP="006F2DAE">
      <w:pPr>
        <w:rPr>
          <w:rFonts w:asciiTheme="minorHAnsi" w:hAnsiTheme="minorHAnsi" w:cs="Times New Roman"/>
        </w:rPr>
      </w:pPr>
      <w:r w:rsidRPr="006C43BC">
        <w:rPr>
          <w:rFonts w:asciiTheme="minorHAnsi" w:hAnsiTheme="minorHAnsi" w:cs="Times New Roman"/>
          <w:b/>
        </w:rPr>
        <w:t xml:space="preserve">Question: </w:t>
      </w:r>
      <w:r w:rsidR="006F2DAE" w:rsidRPr="006F2DAE">
        <w:rPr>
          <w:rFonts w:asciiTheme="minorHAnsi" w:hAnsiTheme="minorHAnsi" w:cs="Times New Roman"/>
        </w:rPr>
        <w:t>Has the entity</w:t>
      </w:r>
      <w:r w:rsidR="00877BB2">
        <w:rPr>
          <w:rFonts w:asciiTheme="minorHAnsi" w:hAnsiTheme="minorHAnsi" w:cs="Times New Roman"/>
        </w:rPr>
        <w:t xml:space="preserve"> experienced a need to</w:t>
      </w:r>
      <w:r w:rsidR="006F2DAE" w:rsidRPr="006F2DAE">
        <w:rPr>
          <w:rFonts w:asciiTheme="minorHAnsi" w:hAnsiTheme="minorHAnsi" w:cs="Times New Roman"/>
        </w:rPr>
        <w:t xml:space="preserve"> implement its restoration plan? </w:t>
      </w:r>
    </w:p>
    <w:p w14:paraId="120A43EC" w14:textId="352BE942" w:rsidR="006F2DAE" w:rsidRPr="006F2DAE" w:rsidRDefault="006F2DAE" w:rsidP="006F2DAE">
      <w:pPr>
        <w:rPr>
          <w:rFonts w:asciiTheme="minorHAnsi" w:hAnsiTheme="minorHAnsi" w:cs="Times New Roman"/>
        </w:rPr>
      </w:pPr>
      <w:r w:rsidRPr="006F2DAE">
        <w:rPr>
          <w:rFonts w:asciiTheme="minorHAnsi" w:hAnsiTheme="minorHAnsi" w:cs="Times New Roman"/>
        </w:rPr>
        <w:t xml:space="preserve"> </w:t>
      </w:r>
      <w:r w:rsidRPr="006F2DAE">
        <w:rPr>
          <w:rFonts w:ascii="Segoe UI Symbol" w:hAnsi="Segoe UI Symbol" w:cs="Segoe UI Symbol"/>
        </w:rPr>
        <w:t>☐</w:t>
      </w:r>
      <w:r w:rsidRPr="006F2DAE">
        <w:rPr>
          <w:rFonts w:asciiTheme="minorHAnsi" w:hAnsiTheme="minorHAnsi" w:cs="Times New Roman"/>
        </w:rPr>
        <w:t xml:space="preserve"> Yes</w:t>
      </w:r>
      <w:r w:rsidR="00FC71D6">
        <w:rPr>
          <w:rFonts w:asciiTheme="minorHAnsi" w:hAnsiTheme="minorHAnsi" w:cs="Times New Roman"/>
        </w:rPr>
        <w:t xml:space="preserve"> </w:t>
      </w:r>
      <w:r w:rsidRPr="006F2DAE">
        <w:rPr>
          <w:rFonts w:asciiTheme="minorHAnsi" w:hAnsiTheme="minorHAnsi" w:cs="Times New Roman"/>
        </w:rPr>
        <w:t xml:space="preserve"> </w:t>
      </w:r>
      <w:r w:rsidRPr="006F2DAE">
        <w:rPr>
          <w:rFonts w:ascii="Segoe UI Symbol" w:hAnsi="Segoe UI Symbol" w:cs="Segoe UI Symbol"/>
        </w:rPr>
        <w:t>☐</w:t>
      </w:r>
      <w:r w:rsidRPr="006F2DAE">
        <w:rPr>
          <w:rFonts w:asciiTheme="minorHAnsi" w:hAnsiTheme="minorHAnsi" w:cs="Times New Roman"/>
        </w:rPr>
        <w:t xml:space="preserve"> No</w:t>
      </w:r>
    </w:p>
    <w:p w14:paraId="2EDC7181" w14:textId="75A2B3B6" w:rsidR="006F2DAE" w:rsidRPr="006F2DAE" w:rsidRDefault="006F2DAE" w:rsidP="006F2DAE">
      <w:pPr>
        <w:rPr>
          <w:rFonts w:asciiTheme="minorHAnsi" w:hAnsiTheme="minorHAnsi" w:cs="Times New Roman"/>
        </w:rPr>
      </w:pPr>
      <w:r w:rsidRPr="006F2DAE">
        <w:rPr>
          <w:rFonts w:asciiTheme="minorHAnsi" w:hAnsiTheme="minorHAnsi" w:cs="Times New Roman"/>
        </w:rPr>
        <w:lastRenderedPageBreak/>
        <w:t xml:space="preserve">If Yes, provide a dated list of instances in which the entity </w:t>
      </w:r>
      <w:r w:rsidR="00877BB2">
        <w:rPr>
          <w:rFonts w:asciiTheme="minorHAnsi" w:hAnsiTheme="minorHAnsi" w:cs="Times New Roman"/>
        </w:rPr>
        <w:t xml:space="preserve">experienced a need to </w:t>
      </w:r>
      <w:r w:rsidRPr="006F2DAE">
        <w:rPr>
          <w:rFonts w:asciiTheme="minorHAnsi" w:hAnsiTheme="minorHAnsi" w:cs="Times New Roman"/>
        </w:rPr>
        <w:t>implement its restoration plan.</w:t>
      </w:r>
    </w:p>
    <w:p w14:paraId="59FB2140" w14:textId="77777777" w:rsidR="00C1568A" w:rsidRPr="006F2DAE" w:rsidRDefault="006F2DAE" w:rsidP="006F2DAE">
      <w:pPr>
        <w:rPr>
          <w:rFonts w:asciiTheme="minorHAnsi" w:hAnsiTheme="minorHAnsi" w:cs="Times New Roman"/>
          <w:bCs/>
          <w:color w:val="auto"/>
          <w:sz w:val="22"/>
          <w:szCs w:val="22"/>
        </w:rPr>
      </w:pPr>
      <w:r w:rsidRPr="006F2DAE">
        <w:rPr>
          <w:rFonts w:asciiTheme="minorHAnsi" w:hAnsiTheme="minorHAnsi" w:cs="Times New Roman"/>
        </w:rPr>
        <w:t>[Note: A separate spreadsheet or other document may be used. If so, provide the document reference below.]</w:t>
      </w:r>
    </w:p>
    <w:p w14:paraId="123787B8" w14:textId="77777777" w:rsidR="00C1568A" w:rsidRDefault="00C1568A" w:rsidP="00705BB3">
      <w:pPr>
        <w:widowControl w:val="0"/>
        <w:shd w:val="clear" w:color="auto" w:fill="CDFFCD"/>
        <w:jc w:val="both"/>
        <w:rPr>
          <w:rFonts w:asciiTheme="minorHAnsi" w:hAnsiTheme="minorHAnsi" w:cs="Times New Roman"/>
          <w:bCs/>
          <w:color w:val="auto"/>
          <w:sz w:val="22"/>
          <w:szCs w:val="22"/>
        </w:rPr>
      </w:pPr>
    </w:p>
    <w:p w14:paraId="775E4DCB" w14:textId="77777777" w:rsidR="006F2DAE" w:rsidRPr="00705BB3" w:rsidRDefault="006F2DAE" w:rsidP="00705BB3">
      <w:pPr>
        <w:widowControl w:val="0"/>
        <w:shd w:val="clear" w:color="auto" w:fill="CDFFCD"/>
        <w:jc w:val="both"/>
        <w:rPr>
          <w:rFonts w:asciiTheme="minorHAnsi" w:hAnsiTheme="minorHAnsi" w:cs="Times New Roman"/>
          <w:bCs/>
          <w:color w:val="auto"/>
          <w:sz w:val="22"/>
          <w:szCs w:val="22"/>
        </w:rPr>
      </w:pPr>
    </w:p>
    <w:p w14:paraId="77DB6E89" w14:textId="77777777" w:rsidR="00C1568A" w:rsidRPr="006C43BC" w:rsidRDefault="00C1568A" w:rsidP="00C1568A">
      <w:pPr>
        <w:widowControl w:val="0"/>
        <w:tabs>
          <w:tab w:val="left" w:pos="0"/>
        </w:tabs>
        <w:rPr>
          <w:rFonts w:asciiTheme="minorHAnsi" w:hAnsiTheme="minorHAnsi" w:cs="Times New Roman"/>
          <w:b/>
          <w:bCs/>
        </w:rPr>
      </w:pPr>
    </w:p>
    <w:p w14:paraId="382C7F79"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E23089F"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10E7010" w14:textId="77777777" w:rsidR="00C1568A" w:rsidRPr="00877BB2" w:rsidRDefault="00866825" w:rsidP="00C1568A">
      <w:pPr>
        <w:widowControl w:val="0"/>
        <w:rPr>
          <w:rFonts w:asciiTheme="minorHAnsi" w:eastAsia="Calibri" w:hAnsiTheme="minorHAnsi" w:cs="Times New Roman"/>
        </w:rPr>
      </w:pPr>
      <w:r w:rsidRPr="00877BB2">
        <w:rPr>
          <w:rFonts w:asciiTheme="minorHAnsi" w:eastAsia="Calibri" w:hAnsiTheme="minorHAnsi" w:cs="Times New Roman"/>
        </w:rPr>
        <w:t xml:space="preserve">Provide a brief explanation, in your own words, of how you </w:t>
      </w:r>
      <w:r w:rsidR="00A5228E" w:rsidRPr="00877BB2">
        <w:rPr>
          <w:rFonts w:asciiTheme="minorHAnsi" w:eastAsia="Calibri" w:hAnsiTheme="minorHAnsi" w:cs="Times New Roman"/>
        </w:rPr>
        <w:t>comply</w:t>
      </w:r>
      <w:r w:rsidRPr="00877BB2">
        <w:rPr>
          <w:rFonts w:asciiTheme="minorHAnsi" w:eastAsia="Calibri" w:hAnsiTheme="minorHAnsi" w:cs="Times New Roman"/>
        </w:rPr>
        <w:t xml:space="preserve"> with this Requirement. References to supplied evidence, including links to the appropriate page, are recommended.</w:t>
      </w:r>
    </w:p>
    <w:p w14:paraId="61EDE76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7ED3799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11EB8206" w14:textId="77777777" w:rsidR="00C1568A" w:rsidRPr="006C43BC" w:rsidRDefault="00C1568A" w:rsidP="00C1568A">
      <w:pPr>
        <w:widowControl w:val="0"/>
        <w:spacing w:line="266" w:lineRule="exact"/>
        <w:rPr>
          <w:rFonts w:asciiTheme="minorHAnsi" w:hAnsiTheme="minorHAnsi" w:cs="Times New Roman"/>
          <w:b/>
          <w:bCs/>
        </w:rPr>
      </w:pPr>
    </w:p>
    <w:p w14:paraId="12E7EBA3" w14:textId="63A5AE86" w:rsidR="00C1568A" w:rsidRPr="006C43BC" w:rsidRDefault="00C1568A" w:rsidP="00D97E2A">
      <w:pPr>
        <w:pStyle w:val="RqtSection"/>
        <w:rPr>
          <w:rFonts w:cstheme="minorHAnsi"/>
          <w:i/>
          <w:iCs/>
        </w:rPr>
      </w:pPr>
      <w:r>
        <w:t>Evidence Requested</w:t>
      </w:r>
      <w:r w:rsidR="00B74861">
        <w:t>:</w:t>
      </w:r>
      <w:r w:rsidR="006A0DF7">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5F7920CA" w14:textId="77777777" w:rsidTr="006F2DAE">
        <w:tc>
          <w:tcPr>
            <w:tcW w:w="10790" w:type="dxa"/>
            <w:shd w:val="clear" w:color="auto" w:fill="DCDCFF"/>
          </w:tcPr>
          <w:p w14:paraId="66477C51"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F2DAE" w:rsidRPr="00676D1E" w14:paraId="27CDE8EF" w14:textId="77777777" w:rsidTr="006F2DAE">
        <w:tc>
          <w:tcPr>
            <w:tcW w:w="10790" w:type="dxa"/>
            <w:shd w:val="clear" w:color="auto" w:fill="DCDCFF"/>
          </w:tcPr>
          <w:p w14:paraId="44EBDEC4" w14:textId="77777777" w:rsidR="006F2DAE" w:rsidRDefault="006F2DAE" w:rsidP="006F2DAE">
            <w:pPr>
              <w:widowControl w:val="0"/>
              <w:jc w:val="both"/>
              <w:rPr>
                <w:rFonts w:asciiTheme="minorHAnsi" w:hAnsiTheme="minorHAnsi" w:cs="Times New Roman"/>
                <w:color w:val="auto"/>
              </w:rPr>
            </w:pPr>
            <w:r>
              <w:rPr>
                <w:rFonts w:asciiTheme="minorHAnsi" w:hAnsiTheme="minorHAnsi" w:cs="Times New Roman"/>
                <w:color w:val="auto"/>
              </w:rPr>
              <w:t>The entity’s most recent restoration plan with revision history.</w:t>
            </w:r>
          </w:p>
        </w:tc>
      </w:tr>
      <w:tr w:rsidR="006F2DAE" w:rsidRPr="00676D1E" w14:paraId="4DF3E063" w14:textId="77777777" w:rsidTr="006F2DAE">
        <w:tc>
          <w:tcPr>
            <w:tcW w:w="10790" w:type="dxa"/>
            <w:shd w:val="clear" w:color="auto" w:fill="DCDCFF"/>
          </w:tcPr>
          <w:p w14:paraId="00DD8996" w14:textId="3B6103B2" w:rsidR="006F2DAE" w:rsidRDefault="006F2DAE" w:rsidP="00B74861">
            <w:pPr>
              <w:widowControl w:val="0"/>
              <w:jc w:val="both"/>
              <w:rPr>
                <w:rFonts w:asciiTheme="minorHAnsi" w:hAnsiTheme="minorHAnsi" w:cs="Times New Roman"/>
                <w:color w:val="auto"/>
              </w:rPr>
            </w:pPr>
            <w:r>
              <w:rPr>
                <w:rFonts w:asciiTheme="minorHAnsi" w:hAnsiTheme="minorHAnsi" w:cs="Times New Roman"/>
                <w:color w:val="auto"/>
              </w:rPr>
              <w:t>Evidence that the restoration plan was implemented</w:t>
            </w:r>
            <w:r w:rsidR="00877BB2">
              <w:rPr>
                <w:rFonts w:asciiTheme="minorHAnsi" w:hAnsiTheme="minorHAnsi" w:cs="Times New Roman"/>
                <w:color w:val="auto"/>
              </w:rPr>
              <w:t xml:space="preserve"> </w:t>
            </w:r>
            <w:r w:rsidR="00877BB2" w:rsidRPr="00877BB2">
              <w:rPr>
                <w:rFonts w:asciiTheme="minorHAnsi" w:hAnsiTheme="minorHAnsi" w:cs="Times New Roman"/>
                <w:color w:val="auto"/>
              </w:rPr>
              <w:t>when Blackstart Resources are utilized to re-energize a shutdown area of the BES, or separation has occurred between neighboring Reliability Coordinators, or an energized island has been formed on the BES within the Reliability Coordinator Area</w:t>
            </w:r>
            <w:r>
              <w:rPr>
                <w:rFonts w:asciiTheme="minorHAnsi" w:hAnsiTheme="minorHAnsi" w:cs="Times New Roman"/>
                <w:color w:val="auto"/>
              </w:rPr>
              <w:t>, if applicable</w:t>
            </w:r>
            <w:r w:rsidR="00B54050">
              <w:rPr>
                <w:rFonts w:asciiTheme="minorHAnsi" w:hAnsiTheme="minorHAnsi" w:cs="Times New Roman"/>
                <w:color w:val="auto"/>
              </w:rPr>
              <w:t>.</w:t>
            </w:r>
          </w:p>
        </w:tc>
      </w:tr>
    </w:tbl>
    <w:p w14:paraId="1FF405D8" w14:textId="77777777" w:rsidR="00C1568A" w:rsidRDefault="00C1568A" w:rsidP="00C1568A">
      <w:pPr>
        <w:widowControl w:val="0"/>
        <w:spacing w:line="266" w:lineRule="exact"/>
        <w:rPr>
          <w:rFonts w:asciiTheme="minorHAnsi" w:hAnsiTheme="minorHAnsi" w:cs="Times New Roman"/>
          <w:b/>
          <w:bCs/>
          <w:color w:val="auto"/>
        </w:rPr>
      </w:pPr>
    </w:p>
    <w:p w14:paraId="6F90E02B"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02841902" w14:textId="77777777" w:rsidTr="00FE4A7A">
        <w:tc>
          <w:tcPr>
            <w:tcW w:w="10995" w:type="dxa"/>
            <w:gridSpan w:val="6"/>
            <w:shd w:val="clear" w:color="auto" w:fill="DCDCFF"/>
            <w:vAlign w:val="bottom"/>
          </w:tcPr>
          <w:p w14:paraId="23F4D45F" w14:textId="77777777" w:rsidR="00E02E53" w:rsidRPr="00812336" w:rsidRDefault="00E02E53"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7DC583B9" w14:textId="77777777" w:rsidTr="00FE4A7A">
        <w:tc>
          <w:tcPr>
            <w:tcW w:w="2340" w:type="dxa"/>
            <w:shd w:val="clear" w:color="auto" w:fill="DCDCFF"/>
            <w:vAlign w:val="bottom"/>
          </w:tcPr>
          <w:p w14:paraId="20C002B2"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1343D83"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C2882B6"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92B5BD5"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F6EC5E9"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7AB32B7" w14:textId="77777777" w:rsidR="00E02E53" w:rsidRPr="00812336" w:rsidRDefault="00E02E53"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1337686F" w14:textId="77777777" w:rsidTr="00705BB3">
        <w:tc>
          <w:tcPr>
            <w:tcW w:w="2340" w:type="dxa"/>
            <w:shd w:val="clear" w:color="auto" w:fill="CDFFCD"/>
          </w:tcPr>
          <w:p w14:paraId="1D5B4A1E"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23728C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923555F"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8EEE82"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60D8A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63657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r>
      <w:tr w:rsidR="00705BB3" w:rsidRPr="00705BB3" w14:paraId="30D62607" w14:textId="77777777" w:rsidTr="00705BB3">
        <w:tc>
          <w:tcPr>
            <w:tcW w:w="2340" w:type="dxa"/>
            <w:shd w:val="clear" w:color="auto" w:fill="CDFFCD"/>
          </w:tcPr>
          <w:p w14:paraId="4FAE2FA2"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66345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3F3BDCF"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8C588D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2057E2"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CD84B86"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r>
      <w:tr w:rsidR="00705BB3" w:rsidRPr="00705BB3" w14:paraId="30F427C0" w14:textId="77777777" w:rsidTr="00705BB3">
        <w:tc>
          <w:tcPr>
            <w:tcW w:w="2340" w:type="dxa"/>
            <w:shd w:val="clear" w:color="auto" w:fill="CDFFCD"/>
          </w:tcPr>
          <w:p w14:paraId="227DA5EC"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531E3C"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BBB2E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FCBDA60"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85A27D"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3B77AF1" w14:textId="77777777" w:rsidR="00E02E53" w:rsidRPr="00705BB3" w:rsidRDefault="00E02E53" w:rsidP="000434C7">
            <w:pPr>
              <w:autoSpaceDE/>
              <w:autoSpaceDN/>
              <w:adjustRightInd/>
              <w:jc w:val="both"/>
              <w:rPr>
                <w:rFonts w:asciiTheme="minorHAnsi" w:hAnsiTheme="minorHAnsi" w:cs="Times New Roman"/>
                <w:color w:val="auto"/>
                <w:sz w:val="22"/>
                <w:szCs w:val="22"/>
              </w:rPr>
            </w:pPr>
          </w:p>
        </w:tc>
      </w:tr>
    </w:tbl>
    <w:p w14:paraId="21A5AD12" w14:textId="77777777" w:rsidR="00C1568A" w:rsidRPr="006C43BC" w:rsidRDefault="00C1568A" w:rsidP="00C1568A">
      <w:pPr>
        <w:widowControl w:val="0"/>
        <w:rPr>
          <w:rFonts w:asciiTheme="minorHAnsi" w:hAnsiTheme="minorHAnsi" w:cs="Times New Roman"/>
        </w:rPr>
      </w:pPr>
    </w:p>
    <w:p w14:paraId="6BED477B"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7FB1B8BB" w14:textId="77777777" w:rsidTr="00705BB3">
        <w:tc>
          <w:tcPr>
            <w:tcW w:w="11016" w:type="dxa"/>
            <w:shd w:val="clear" w:color="auto" w:fill="auto"/>
          </w:tcPr>
          <w:p w14:paraId="08DC1F84" w14:textId="77777777" w:rsidR="00C1568A" w:rsidRPr="00705BB3" w:rsidRDefault="00C1568A" w:rsidP="000434C7">
            <w:pPr>
              <w:widowControl w:val="0"/>
              <w:rPr>
                <w:rFonts w:asciiTheme="minorHAnsi" w:hAnsiTheme="minorHAnsi" w:cs="Times New Roman"/>
                <w:sz w:val="22"/>
                <w:szCs w:val="22"/>
              </w:rPr>
            </w:pPr>
          </w:p>
        </w:tc>
      </w:tr>
      <w:tr w:rsidR="00C1568A" w:rsidRPr="00705BB3" w14:paraId="4F24D7B3" w14:textId="77777777" w:rsidTr="00705BB3">
        <w:tc>
          <w:tcPr>
            <w:tcW w:w="11016" w:type="dxa"/>
            <w:shd w:val="clear" w:color="auto" w:fill="auto"/>
          </w:tcPr>
          <w:p w14:paraId="6008DD76" w14:textId="77777777" w:rsidR="00C1568A" w:rsidRPr="00705BB3" w:rsidRDefault="00C1568A" w:rsidP="000434C7">
            <w:pPr>
              <w:widowControl w:val="0"/>
              <w:rPr>
                <w:rFonts w:asciiTheme="minorHAnsi" w:hAnsiTheme="minorHAnsi" w:cs="Times New Roman"/>
                <w:sz w:val="22"/>
                <w:szCs w:val="22"/>
              </w:rPr>
            </w:pPr>
          </w:p>
        </w:tc>
      </w:tr>
      <w:tr w:rsidR="00C1568A" w:rsidRPr="00705BB3" w14:paraId="1D9BEC3E" w14:textId="77777777" w:rsidTr="00705BB3">
        <w:tc>
          <w:tcPr>
            <w:tcW w:w="11016" w:type="dxa"/>
            <w:shd w:val="clear" w:color="auto" w:fill="auto"/>
          </w:tcPr>
          <w:p w14:paraId="5373D414" w14:textId="77777777" w:rsidR="00C1568A" w:rsidRPr="00705BB3" w:rsidRDefault="00C1568A" w:rsidP="000434C7">
            <w:pPr>
              <w:widowControl w:val="0"/>
              <w:rPr>
                <w:rFonts w:asciiTheme="minorHAnsi" w:hAnsiTheme="minorHAnsi" w:cs="Times New Roman"/>
                <w:sz w:val="22"/>
                <w:szCs w:val="22"/>
              </w:rPr>
            </w:pPr>
          </w:p>
        </w:tc>
      </w:tr>
    </w:tbl>
    <w:p w14:paraId="01C2CC5C" w14:textId="77777777" w:rsidR="00C1568A" w:rsidRPr="006C43BC" w:rsidRDefault="00C1568A" w:rsidP="00C1568A">
      <w:pPr>
        <w:widowControl w:val="0"/>
        <w:rPr>
          <w:rFonts w:asciiTheme="minorHAnsi" w:hAnsiTheme="minorHAnsi" w:cs="Times New Roman"/>
        </w:rPr>
      </w:pPr>
    </w:p>
    <w:p w14:paraId="2926A3FD"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6F2DAE">
        <w:t>EOP-006-3</w:t>
      </w:r>
      <w:r w:rsidRPr="00F548BE">
        <w:t>, R1</w:t>
      </w:r>
    </w:p>
    <w:p w14:paraId="4A6DEE17"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3892B97" w14:textId="77777777" w:rsidTr="006F2DAE">
        <w:tc>
          <w:tcPr>
            <w:tcW w:w="374" w:type="dxa"/>
          </w:tcPr>
          <w:p w14:paraId="7653B647"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484BE67" w14:textId="7D8E5F3D" w:rsidR="00C1568A" w:rsidRPr="006F2DAE" w:rsidRDefault="00140982" w:rsidP="000434C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entity has developed a Reliability Coordinator Area restoration plan.</w:t>
            </w:r>
          </w:p>
        </w:tc>
      </w:tr>
      <w:tr w:rsidR="00C1568A" w:rsidRPr="00705BB3" w14:paraId="274DF731" w14:textId="77777777" w:rsidTr="006F2DAE">
        <w:tc>
          <w:tcPr>
            <w:tcW w:w="374" w:type="dxa"/>
          </w:tcPr>
          <w:p w14:paraId="705A2634"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4D789DE3" w14:textId="4E9D53BF" w:rsidR="00C1568A" w:rsidRPr="006F2DAE" w:rsidRDefault="00140982" w:rsidP="00B748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scope of the Reliability Coordinator’s restoration plan starts when Blackstart Resources are utilized to re-energize a shutdown area of the BES, or separation has occurred between neighboring Reliability Coordinators, or an energized island has been formed on the BES within the Reliability Coordinator Area.</w:t>
            </w:r>
          </w:p>
        </w:tc>
      </w:tr>
      <w:tr w:rsidR="00C1568A" w:rsidRPr="00705BB3" w14:paraId="7FE41B2E" w14:textId="77777777" w:rsidTr="006F2DAE">
        <w:tc>
          <w:tcPr>
            <w:tcW w:w="374" w:type="dxa"/>
          </w:tcPr>
          <w:p w14:paraId="7510D196"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1456FF0" w14:textId="04A2A2C7" w:rsidR="00C1568A" w:rsidRPr="006F2DAE" w:rsidRDefault="00140982" w:rsidP="00B7486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scope of the Reliability Coordinator’s restoration plan ends when all of its Transmission Operators are interconnected and its Reliability Coordinator Area is connected to all of its neighboring Reliability Coordinator Areas.</w:t>
            </w:r>
          </w:p>
        </w:tc>
      </w:tr>
      <w:tr w:rsidR="00C1568A" w:rsidRPr="00705BB3" w14:paraId="125F6FE3" w14:textId="77777777" w:rsidTr="006F2DAE">
        <w:tc>
          <w:tcPr>
            <w:tcW w:w="374" w:type="dxa"/>
          </w:tcPr>
          <w:p w14:paraId="6CF3C179"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E523245" w14:textId="2C37E99F" w:rsidR="00C1568A" w:rsidRPr="006F2DAE" w:rsidRDefault="00140982"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that the restoration plan was implemented if applicable (such as during Disturbances)</w:t>
            </w:r>
          </w:p>
        </w:tc>
      </w:tr>
      <w:tr w:rsidR="00C1568A" w:rsidRPr="00705BB3" w14:paraId="19BEFAFC" w14:textId="77777777" w:rsidTr="006F2DAE">
        <w:tc>
          <w:tcPr>
            <w:tcW w:w="374" w:type="dxa"/>
            <w:tcBorders>
              <w:bottom w:val="single" w:sz="4" w:space="0" w:color="auto"/>
            </w:tcBorders>
          </w:tcPr>
          <w:p w14:paraId="725423BD" w14:textId="77777777" w:rsidR="00C1568A" w:rsidRPr="00705BB3" w:rsidRDefault="00C1568A"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0EC066B" w14:textId="1633EA6D" w:rsidR="00C1568A" w:rsidRPr="006F2DAE" w:rsidRDefault="00140982" w:rsidP="000434C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6F2DAE" w:rsidRPr="006F2DAE">
              <w:rPr>
                <w:rFonts w:asciiTheme="minorHAnsi" w:hAnsiTheme="minorHAnsi" w:cs="Times New Roman"/>
                <w:color w:val="auto"/>
              </w:rPr>
              <w:t>Verify the restoration plan includes:</w:t>
            </w:r>
          </w:p>
        </w:tc>
      </w:tr>
      <w:tr w:rsidR="006F2DAE" w:rsidRPr="00705BB3" w14:paraId="2D85E45B" w14:textId="77777777" w:rsidTr="006F2DAE">
        <w:tc>
          <w:tcPr>
            <w:tcW w:w="374" w:type="dxa"/>
            <w:tcBorders>
              <w:bottom w:val="single" w:sz="4" w:space="0" w:color="auto"/>
            </w:tcBorders>
          </w:tcPr>
          <w:p w14:paraId="4EAF4D4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635157B"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1.1) A description of the high-level strategy for restoring the Interconnection.</w:t>
            </w:r>
          </w:p>
        </w:tc>
      </w:tr>
      <w:tr w:rsidR="006F2DAE" w:rsidRPr="00705BB3" w14:paraId="361BDD3A" w14:textId="77777777" w:rsidTr="006F2DAE">
        <w:tc>
          <w:tcPr>
            <w:tcW w:w="374" w:type="dxa"/>
            <w:tcBorders>
              <w:bottom w:val="single" w:sz="4" w:space="0" w:color="auto"/>
            </w:tcBorders>
          </w:tcPr>
          <w:p w14:paraId="04963447"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1604AA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1.1) Minimum criteria to meet the objectives of the plan.</w:t>
            </w:r>
          </w:p>
        </w:tc>
      </w:tr>
      <w:tr w:rsidR="006F2DAE" w:rsidRPr="00705BB3" w14:paraId="59A9EBAC" w14:textId="77777777" w:rsidTr="006F2DAE">
        <w:tc>
          <w:tcPr>
            <w:tcW w:w="374" w:type="dxa"/>
            <w:tcBorders>
              <w:bottom w:val="single" w:sz="4" w:space="0" w:color="auto"/>
            </w:tcBorders>
          </w:tcPr>
          <w:p w14:paraId="6602D2A2"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5578585"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Criteria and conditions for re-establishing interconnections with:</w:t>
            </w:r>
          </w:p>
        </w:tc>
      </w:tr>
      <w:tr w:rsidR="006F2DAE" w:rsidRPr="00705BB3" w14:paraId="442CCE4D" w14:textId="77777777" w:rsidTr="006F2DAE">
        <w:tc>
          <w:tcPr>
            <w:tcW w:w="374" w:type="dxa"/>
            <w:tcBorders>
              <w:bottom w:val="single" w:sz="4" w:space="0" w:color="auto"/>
            </w:tcBorders>
          </w:tcPr>
          <w:p w14:paraId="66C313B4"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4D7C1A5"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Other Transmission Operators within its Reliability Coordinator Area.</w:t>
            </w:r>
          </w:p>
        </w:tc>
      </w:tr>
      <w:tr w:rsidR="006F2DAE" w:rsidRPr="00705BB3" w14:paraId="3D745F66" w14:textId="77777777" w:rsidTr="006F2DAE">
        <w:tc>
          <w:tcPr>
            <w:tcW w:w="374" w:type="dxa"/>
            <w:tcBorders>
              <w:bottom w:val="single" w:sz="4" w:space="0" w:color="auto"/>
            </w:tcBorders>
          </w:tcPr>
          <w:p w14:paraId="05F34761"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105FAD3"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Transmission Operators in other Reliability Coordinator Areas</w:t>
            </w:r>
          </w:p>
        </w:tc>
      </w:tr>
      <w:tr w:rsidR="006F2DAE" w:rsidRPr="00705BB3" w14:paraId="49AA88A2" w14:textId="77777777" w:rsidTr="006F2DAE">
        <w:tc>
          <w:tcPr>
            <w:tcW w:w="374" w:type="dxa"/>
            <w:tcBorders>
              <w:bottom w:val="single" w:sz="4" w:space="0" w:color="auto"/>
            </w:tcBorders>
          </w:tcPr>
          <w:p w14:paraId="347C915D"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9E1774D"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1.2) Other Reliability Coordinators</w:t>
            </w:r>
          </w:p>
        </w:tc>
      </w:tr>
      <w:tr w:rsidR="006F2DAE" w:rsidRPr="00705BB3" w14:paraId="67C819A4" w14:textId="77777777" w:rsidTr="006F2DAE">
        <w:tc>
          <w:tcPr>
            <w:tcW w:w="374" w:type="dxa"/>
            <w:tcBorders>
              <w:bottom w:val="single" w:sz="4" w:space="0" w:color="auto"/>
            </w:tcBorders>
          </w:tcPr>
          <w:p w14:paraId="2E488984"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FD05E8D"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1.3) Reporting requirements for entities within the Reliability Coordinator Area during a restoration event.</w:t>
            </w:r>
          </w:p>
        </w:tc>
      </w:tr>
      <w:tr w:rsidR="006F2DAE" w:rsidRPr="00705BB3" w14:paraId="70975CD7" w14:textId="77777777" w:rsidTr="006F2DAE">
        <w:tc>
          <w:tcPr>
            <w:tcW w:w="374" w:type="dxa"/>
            <w:tcBorders>
              <w:bottom w:val="single" w:sz="4" w:space="0" w:color="auto"/>
            </w:tcBorders>
          </w:tcPr>
          <w:p w14:paraId="028CA14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8145F4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Criteria for sharing information regarding restoration with:</w:t>
            </w:r>
          </w:p>
        </w:tc>
      </w:tr>
      <w:tr w:rsidR="006F2DAE" w:rsidRPr="00705BB3" w14:paraId="7BF8CFE5" w14:textId="77777777" w:rsidTr="006F2DAE">
        <w:tc>
          <w:tcPr>
            <w:tcW w:w="374" w:type="dxa"/>
            <w:tcBorders>
              <w:bottom w:val="single" w:sz="4" w:space="0" w:color="auto"/>
            </w:tcBorders>
          </w:tcPr>
          <w:p w14:paraId="79D18A3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6B0E973"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Neighboring Reliability Coordinators.</w:t>
            </w:r>
          </w:p>
        </w:tc>
      </w:tr>
      <w:tr w:rsidR="006F2DAE" w:rsidRPr="00705BB3" w14:paraId="63009408" w14:textId="77777777" w:rsidTr="006F2DAE">
        <w:tc>
          <w:tcPr>
            <w:tcW w:w="374" w:type="dxa"/>
            <w:tcBorders>
              <w:bottom w:val="single" w:sz="4" w:space="0" w:color="auto"/>
            </w:tcBorders>
          </w:tcPr>
          <w:p w14:paraId="134C6C6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5E811D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Transmission Operators within its Reliability Coordinator Area.</w:t>
            </w:r>
          </w:p>
        </w:tc>
      </w:tr>
      <w:tr w:rsidR="006F2DAE" w:rsidRPr="00705BB3" w14:paraId="716CBB98" w14:textId="77777777" w:rsidTr="006F2DAE">
        <w:tc>
          <w:tcPr>
            <w:tcW w:w="374" w:type="dxa"/>
            <w:tcBorders>
              <w:bottom w:val="single" w:sz="4" w:space="0" w:color="auto"/>
            </w:tcBorders>
          </w:tcPr>
          <w:p w14:paraId="283BE2BB"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C75E206"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1.4) Balancing Authorities within its Reliability Coordinator Area.</w:t>
            </w:r>
          </w:p>
        </w:tc>
      </w:tr>
      <w:tr w:rsidR="006F2DAE" w:rsidRPr="00705BB3" w14:paraId="4AB93373" w14:textId="77777777" w:rsidTr="006F2DAE">
        <w:tc>
          <w:tcPr>
            <w:tcW w:w="374" w:type="dxa"/>
            <w:tcBorders>
              <w:bottom w:val="single" w:sz="4" w:space="0" w:color="auto"/>
            </w:tcBorders>
          </w:tcPr>
          <w:p w14:paraId="7365B7FE"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0507C31"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Identification of the Reliability Coordinator as the primary contact for disseminating restoration information regarding restoration to:</w:t>
            </w:r>
          </w:p>
        </w:tc>
      </w:tr>
      <w:tr w:rsidR="006F2DAE" w:rsidRPr="00705BB3" w14:paraId="4194F43A" w14:textId="77777777" w:rsidTr="006F2DAE">
        <w:tc>
          <w:tcPr>
            <w:tcW w:w="374" w:type="dxa"/>
            <w:tcBorders>
              <w:bottom w:val="single" w:sz="4" w:space="0" w:color="auto"/>
            </w:tcBorders>
          </w:tcPr>
          <w:p w14:paraId="3DF79FD7"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FBBC582"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Neighboring Reliability Coordinators.</w:t>
            </w:r>
          </w:p>
        </w:tc>
      </w:tr>
      <w:tr w:rsidR="006F2DAE" w:rsidRPr="00705BB3" w14:paraId="4D2D3841" w14:textId="77777777" w:rsidTr="006F2DAE">
        <w:tc>
          <w:tcPr>
            <w:tcW w:w="374" w:type="dxa"/>
            <w:tcBorders>
              <w:bottom w:val="single" w:sz="4" w:space="0" w:color="auto"/>
            </w:tcBorders>
          </w:tcPr>
          <w:p w14:paraId="0A6A3369"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2742EA8F"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Transmission Operators within its Reliability Coordinator Area.</w:t>
            </w:r>
          </w:p>
        </w:tc>
      </w:tr>
      <w:tr w:rsidR="006F2DAE" w:rsidRPr="00705BB3" w14:paraId="7F722D18" w14:textId="77777777" w:rsidTr="006F2DAE">
        <w:tc>
          <w:tcPr>
            <w:tcW w:w="374" w:type="dxa"/>
            <w:tcBorders>
              <w:bottom w:val="single" w:sz="4" w:space="0" w:color="auto"/>
            </w:tcBorders>
          </w:tcPr>
          <w:p w14:paraId="5AD3FA51"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1136D410"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1.5) Balancing Authorities within its Reliability Coordinator Area.</w:t>
            </w:r>
          </w:p>
        </w:tc>
      </w:tr>
      <w:tr w:rsidR="006F2DAE" w:rsidRPr="00705BB3" w14:paraId="4E3098B3" w14:textId="77777777" w:rsidTr="006F2DAE">
        <w:tc>
          <w:tcPr>
            <w:tcW w:w="374" w:type="dxa"/>
            <w:tcBorders>
              <w:bottom w:val="single" w:sz="4" w:space="0" w:color="auto"/>
            </w:tcBorders>
          </w:tcPr>
          <w:p w14:paraId="5A38F644" w14:textId="77777777" w:rsidR="006F2DAE" w:rsidRPr="00705BB3" w:rsidRDefault="006F2DAE" w:rsidP="006F2DA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64C74FB" w14:textId="77777777" w:rsidR="006F2DAE" w:rsidRPr="006F2DAE" w:rsidRDefault="006F2DAE" w:rsidP="006F2DAE">
            <w:pPr>
              <w:widowControl w:val="0"/>
              <w:tabs>
                <w:tab w:val="left" w:pos="0"/>
                <w:tab w:val="left" w:pos="900"/>
                <w:tab w:val="left" w:pos="6360"/>
              </w:tabs>
              <w:rPr>
                <w:rFonts w:asciiTheme="minorHAnsi" w:hAnsiTheme="minorHAnsi" w:cs="Times New Roman"/>
                <w:color w:val="auto"/>
              </w:rPr>
            </w:pPr>
            <w:r w:rsidRPr="006F2DAE">
              <w:rPr>
                <w:rFonts w:asciiTheme="minorHAnsi" w:hAnsiTheme="minorHAnsi" w:cs="Times New Roman"/>
                <w:color w:val="auto"/>
              </w:rPr>
              <w:t>(Part 1.6) Criteria for transferring operations and authority back to the Balancing Authority.</w:t>
            </w:r>
          </w:p>
        </w:tc>
      </w:tr>
      <w:tr w:rsidR="006F2DAE" w:rsidRPr="006C43BC" w14:paraId="0964DFFA" w14:textId="77777777" w:rsidTr="006F2DAE">
        <w:tc>
          <w:tcPr>
            <w:tcW w:w="10790" w:type="dxa"/>
            <w:gridSpan w:val="2"/>
            <w:shd w:val="clear" w:color="auto" w:fill="DCDCFF"/>
          </w:tcPr>
          <w:p w14:paraId="395EEADD" w14:textId="77777777" w:rsidR="006F2DAE" w:rsidRPr="006C43BC" w:rsidRDefault="006F2DAE" w:rsidP="006F2DA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DF13C6E" w14:textId="77777777" w:rsidR="00C1568A" w:rsidRPr="006C43BC" w:rsidRDefault="00C1568A" w:rsidP="00C1568A">
      <w:pPr>
        <w:widowControl w:val="0"/>
        <w:tabs>
          <w:tab w:val="left" w:pos="0"/>
        </w:tabs>
        <w:rPr>
          <w:rFonts w:asciiTheme="minorHAnsi" w:hAnsiTheme="minorHAnsi" w:cs="Times New Roman"/>
          <w:b/>
          <w:bCs/>
        </w:rPr>
      </w:pPr>
    </w:p>
    <w:p w14:paraId="11E5C776" w14:textId="77345E21" w:rsidR="00705BB3" w:rsidRPr="00516174" w:rsidRDefault="00C1568A" w:rsidP="00516174">
      <w:pPr>
        <w:pStyle w:val="RqtSection"/>
        <w:rPr>
          <w:color w:val="264D74"/>
        </w:rPr>
      </w:pPr>
      <w:r w:rsidRPr="006C43BC">
        <w:t>Auditor Notes:</w:t>
      </w:r>
      <w:r w:rsidRPr="006C43BC">
        <w:rPr>
          <w:color w:val="264D74"/>
        </w:rPr>
        <w:t xml:space="preserve"> </w:t>
      </w:r>
    </w:p>
    <w:p w14:paraId="58EAE265"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3721C70B"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4DFBFEE" w14:textId="3E3413F3" w:rsidR="000434C7" w:rsidRPr="008F56D6" w:rsidRDefault="000434C7" w:rsidP="000434C7">
      <w:pPr>
        <w:pStyle w:val="SectHead"/>
      </w:pPr>
      <w:r>
        <w:lastRenderedPageBreak/>
        <w:t>R2</w:t>
      </w:r>
      <w:r w:rsidRPr="006C43BC">
        <w:t xml:space="preserve"> Supporting Evidence and Documentation</w:t>
      </w:r>
    </w:p>
    <w:p w14:paraId="11DDE081" w14:textId="6E4B5E58" w:rsidR="000434C7" w:rsidRPr="00D56086" w:rsidRDefault="000434C7" w:rsidP="00B047CC">
      <w:pPr>
        <w:pStyle w:val="Requirement"/>
        <w:numPr>
          <w:ilvl w:val="0"/>
          <w:numId w:val="34"/>
        </w:numPr>
        <w:tabs>
          <w:tab w:val="clear" w:pos="846"/>
          <w:tab w:val="num" w:pos="900"/>
        </w:tabs>
        <w:ind w:left="576"/>
        <w:rPr>
          <w:rFonts w:asciiTheme="minorHAnsi" w:hAnsiTheme="minorHAnsi"/>
        </w:rPr>
      </w:pPr>
      <w:r w:rsidRPr="005E1F86">
        <w:rPr>
          <w:rFonts w:asciiTheme="minorHAnsi" w:hAnsiTheme="minorHAnsi"/>
        </w:rPr>
        <w:t>The Reliability Coordinator shall distribute its most recent Reliability Coordinator Area restoration plan to each of its Transmission Operators and neighboring Reliability Coordinators within 30 calendar days of creation or revision</w:t>
      </w:r>
      <w:r w:rsidRPr="00B83FBC">
        <w:rPr>
          <w:rFonts w:asciiTheme="minorHAnsi" w:hAnsiTheme="minorHAnsi"/>
        </w:rPr>
        <w:t>.</w:t>
      </w:r>
    </w:p>
    <w:p w14:paraId="43679062" w14:textId="327853B4" w:rsidR="000434C7" w:rsidRDefault="000434C7" w:rsidP="00B047CC">
      <w:pPr>
        <w:pStyle w:val="Measure"/>
        <w:numPr>
          <w:ilvl w:val="0"/>
          <w:numId w:val="33"/>
        </w:numPr>
        <w:tabs>
          <w:tab w:val="clear" w:pos="936"/>
          <w:tab w:val="left" w:pos="810"/>
        </w:tabs>
        <w:ind w:left="576"/>
        <w:rPr>
          <w:rFonts w:asciiTheme="minorHAnsi" w:hAnsiTheme="minorHAnsi"/>
        </w:rPr>
      </w:pPr>
      <w:r w:rsidRPr="005E1F86">
        <w:rPr>
          <w:rFonts w:asciiTheme="minorHAnsi" w:hAnsiTheme="minorHAnsi"/>
        </w:rPr>
        <w:t>Each Reliability Coordinator shall provide evidence such as electronic receipts, posting to a secure website with notification to affected entities, or registered mail receipts, that its most recent restoration plan has been distributed in accordance with Requirement R2</w:t>
      </w:r>
      <w:r>
        <w:rPr>
          <w:rFonts w:asciiTheme="minorHAnsi" w:hAnsiTheme="minorHAnsi"/>
        </w:rPr>
        <w:t>.</w:t>
      </w:r>
    </w:p>
    <w:p w14:paraId="7D559349" w14:textId="77777777" w:rsidR="000434C7" w:rsidRPr="000434C7" w:rsidRDefault="000434C7" w:rsidP="000434C7">
      <w:pPr>
        <w:pStyle w:val="Measure"/>
        <w:numPr>
          <w:ilvl w:val="0"/>
          <w:numId w:val="0"/>
        </w:numPr>
        <w:tabs>
          <w:tab w:val="clear" w:pos="936"/>
          <w:tab w:val="left" w:pos="810"/>
        </w:tabs>
        <w:ind w:left="936"/>
        <w:rPr>
          <w:rFonts w:asciiTheme="minorHAnsi" w:hAnsiTheme="minorHAnsi"/>
        </w:rPr>
      </w:pPr>
    </w:p>
    <w:p w14:paraId="771ADD2F"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CA44F41"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6816222"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4C9E6CF2"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74C65B66"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78AD4FF0" w14:textId="77777777" w:rsidR="000434C7" w:rsidRPr="006C43BC" w:rsidRDefault="000434C7" w:rsidP="000434C7">
      <w:pPr>
        <w:widowControl w:val="0"/>
        <w:spacing w:line="266" w:lineRule="exact"/>
        <w:rPr>
          <w:rFonts w:asciiTheme="minorHAnsi" w:hAnsiTheme="minorHAnsi" w:cs="Times New Roman"/>
          <w:b/>
          <w:bCs/>
        </w:rPr>
      </w:pPr>
    </w:p>
    <w:p w14:paraId="2BE09C01" w14:textId="4D2FEE77" w:rsidR="000434C7" w:rsidRPr="006C43BC" w:rsidRDefault="000434C7" w:rsidP="000434C7">
      <w:pPr>
        <w:pStyle w:val="RqtSection"/>
        <w:rPr>
          <w:rFonts w:cstheme="minorHAnsi"/>
          <w:i/>
          <w:iCs/>
        </w:rPr>
      </w:pPr>
      <w:r>
        <w:t>Evidence Requested</w:t>
      </w:r>
      <w:r w:rsidR="00B74861">
        <w:t>:</w:t>
      </w:r>
      <w:r w:rsidR="00516174" w:rsidRPr="00516174">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06D59E42" w14:textId="77777777" w:rsidTr="000434C7">
        <w:tc>
          <w:tcPr>
            <w:tcW w:w="10790" w:type="dxa"/>
            <w:shd w:val="clear" w:color="auto" w:fill="DCDCFF"/>
          </w:tcPr>
          <w:p w14:paraId="62CDA8E7"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40786FB2" w14:textId="77777777" w:rsidTr="000434C7">
        <w:tc>
          <w:tcPr>
            <w:tcW w:w="10790" w:type="dxa"/>
            <w:shd w:val="clear" w:color="auto" w:fill="DCDCFF"/>
          </w:tcPr>
          <w:p w14:paraId="4C24F283" w14:textId="693F532D" w:rsidR="000434C7" w:rsidRDefault="000434C7" w:rsidP="000434C7">
            <w:pPr>
              <w:widowControl w:val="0"/>
              <w:jc w:val="both"/>
              <w:rPr>
                <w:rFonts w:asciiTheme="minorHAnsi" w:hAnsiTheme="minorHAnsi" w:cs="Times New Roman"/>
                <w:color w:val="auto"/>
              </w:rPr>
            </w:pPr>
            <w:r>
              <w:rPr>
                <w:rFonts w:asciiTheme="minorHAnsi" w:hAnsiTheme="minorHAnsi" w:cs="Times New Roman"/>
                <w:color w:val="auto"/>
              </w:rPr>
              <w:t>The entity’s most recent restoration plan with dated revision history</w:t>
            </w:r>
            <w:r w:rsidR="00B54050">
              <w:rPr>
                <w:rFonts w:asciiTheme="minorHAnsi" w:hAnsiTheme="minorHAnsi" w:cs="Times New Roman"/>
                <w:color w:val="auto"/>
              </w:rPr>
              <w:t>.</w:t>
            </w:r>
          </w:p>
        </w:tc>
      </w:tr>
      <w:tr w:rsidR="000434C7" w:rsidRPr="00676D1E" w14:paraId="2DFF1143" w14:textId="77777777" w:rsidTr="000434C7">
        <w:tc>
          <w:tcPr>
            <w:tcW w:w="10790" w:type="dxa"/>
            <w:shd w:val="clear" w:color="auto" w:fill="DCDCFF"/>
          </w:tcPr>
          <w:p w14:paraId="6761CCEA" w14:textId="2C3AC418" w:rsidR="000434C7" w:rsidRPr="00676D1E" w:rsidRDefault="000434C7" w:rsidP="000434C7">
            <w:pPr>
              <w:widowControl w:val="0"/>
              <w:jc w:val="both"/>
              <w:rPr>
                <w:rFonts w:asciiTheme="minorHAnsi" w:hAnsiTheme="minorHAnsi" w:cs="Times New Roman"/>
                <w:color w:val="auto"/>
              </w:rPr>
            </w:pPr>
            <w:r>
              <w:rPr>
                <w:rFonts w:asciiTheme="minorHAnsi" w:hAnsiTheme="minorHAnsi"/>
              </w:rPr>
              <w:t>Dated e</w:t>
            </w:r>
            <w:r w:rsidRPr="005E1F86">
              <w:rPr>
                <w:rFonts w:asciiTheme="minorHAnsi" w:hAnsiTheme="minorHAnsi"/>
              </w:rPr>
              <w:t xml:space="preserve">vidence </w:t>
            </w:r>
            <w:r>
              <w:rPr>
                <w:rFonts w:asciiTheme="minorHAnsi" w:hAnsiTheme="minorHAnsi"/>
              </w:rPr>
              <w:t xml:space="preserve">the entity’s </w:t>
            </w:r>
            <w:r w:rsidRPr="005E1F86">
              <w:rPr>
                <w:rFonts w:asciiTheme="minorHAnsi" w:hAnsiTheme="minorHAnsi"/>
              </w:rPr>
              <w:t>most recent restoration plan has been distribute</w:t>
            </w:r>
            <w:r>
              <w:rPr>
                <w:rFonts w:asciiTheme="minorHAnsi" w:hAnsiTheme="minorHAnsi"/>
              </w:rPr>
              <w:t>d to each Transmission Operator and each neighboring Reliability Coordinator</w:t>
            </w:r>
            <w:r>
              <w:t xml:space="preserve"> </w:t>
            </w:r>
            <w:r w:rsidRPr="007B0141">
              <w:rPr>
                <w:rFonts w:asciiTheme="minorHAnsi" w:hAnsiTheme="minorHAnsi"/>
              </w:rPr>
              <w:t>within 30 calendar days of creation or revision.</w:t>
            </w:r>
            <w:r>
              <w:rPr>
                <w:rFonts w:asciiTheme="minorHAnsi" w:hAnsiTheme="minorHAnsi"/>
              </w:rPr>
              <w:t xml:space="preserve"> </w:t>
            </w:r>
          </w:p>
        </w:tc>
      </w:tr>
    </w:tbl>
    <w:p w14:paraId="4B83DBC4" w14:textId="77777777" w:rsidR="000434C7" w:rsidRDefault="000434C7" w:rsidP="000434C7">
      <w:pPr>
        <w:widowControl w:val="0"/>
        <w:spacing w:line="266" w:lineRule="exact"/>
        <w:rPr>
          <w:rFonts w:asciiTheme="minorHAnsi" w:hAnsiTheme="minorHAnsi" w:cs="Times New Roman"/>
          <w:b/>
          <w:bCs/>
          <w:color w:val="auto"/>
        </w:rPr>
      </w:pPr>
    </w:p>
    <w:p w14:paraId="1C92C2CD"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762A4075" w14:textId="77777777" w:rsidTr="000434C7">
        <w:tc>
          <w:tcPr>
            <w:tcW w:w="10995" w:type="dxa"/>
            <w:gridSpan w:val="6"/>
            <w:shd w:val="clear" w:color="auto" w:fill="DCDCFF"/>
            <w:vAlign w:val="bottom"/>
          </w:tcPr>
          <w:p w14:paraId="4547FFB9"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0DFD779D" w14:textId="77777777" w:rsidTr="000434C7">
        <w:tc>
          <w:tcPr>
            <w:tcW w:w="2340" w:type="dxa"/>
            <w:shd w:val="clear" w:color="auto" w:fill="DCDCFF"/>
            <w:vAlign w:val="bottom"/>
          </w:tcPr>
          <w:p w14:paraId="4DF7CA0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60F572C"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59015E5"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3A49CA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1B7250"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0FD3C43"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3329F295" w14:textId="77777777" w:rsidTr="000434C7">
        <w:tc>
          <w:tcPr>
            <w:tcW w:w="2340" w:type="dxa"/>
            <w:shd w:val="clear" w:color="auto" w:fill="CDFFCD"/>
          </w:tcPr>
          <w:p w14:paraId="4FE2680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BBD970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3584F8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DEF88F2"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965677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3FC30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04E86339" w14:textId="77777777" w:rsidTr="000434C7">
        <w:tc>
          <w:tcPr>
            <w:tcW w:w="2340" w:type="dxa"/>
            <w:shd w:val="clear" w:color="auto" w:fill="CDFFCD"/>
          </w:tcPr>
          <w:p w14:paraId="6B4C0E7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FD3473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5EEE8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FF2899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6943A32"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8964A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37914BB6" w14:textId="77777777" w:rsidTr="000434C7">
        <w:tc>
          <w:tcPr>
            <w:tcW w:w="2340" w:type="dxa"/>
            <w:shd w:val="clear" w:color="auto" w:fill="CDFFCD"/>
          </w:tcPr>
          <w:p w14:paraId="6233267F"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F58B71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74EF3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0995C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8C3BEB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797BD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5C126613" w14:textId="77777777" w:rsidR="000434C7" w:rsidRPr="006C43BC" w:rsidRDefault="000434C7" w:rsidP="000434C7">
      <w:pPr>
        <w:widowControl w:val="0"/>
        <w:rPr>
          <w:rFonts w:asciiTheme="minorHAnsi" w:hAnsiTheme="minorHAnsi" w:cs="Times New Roman"/>
        </w:rPr>
      </w:pPr>
    </w:p>
    <w:p w14:paraId="48E2C264"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75F941A5" w14:textId="77777777" w:rsidTr="000434C7">
        <w:tc>
          <w:tcPr>
            <w:tcW w:w="11016" w:type="dxa"/>
            <w:shd w:val="clear" w:color="auto" w:fill="auto"/>
          </w:tcPr>
          <w:p w14:paraId="3E4847DA" w14:textId="77777777" w:rsidR="000434C7" w:rsidRPr="00705BB3" w:rsidRDefault="000434C7" w:rsidP="000434C7">
            <w:pPr>
              <w:widowControl w:val="0"/>
              <w:rPr>
                <w:rFonts w:asciiTheme="minorHAnsi" w:hAnsiTheme="minorHAnsi" w:cs="Times New Roman"/>
                <w:sz w:val="22"/>
                <w:szCs w:val="22"/>
              </w:rPr>
            </w:pPr>
          </w:p>
        </w:tc>
      </w:tr>
      <w:tr w:rsidR="000434C7" w:rsidRPr="00705BB3" w14:paraId="35929E15" w14:textId="77777777" w:rsidTr="000434C7">
        <w:tc>
          <w:tcPr>
            <w:tcW w:w="11016" w:type="dxa"/>
            <w:shd w:val="clear" w:color="auto" w:fill="auto"/>
          </w:tcPr>
          <w:p w14:paraId="765853C5" w14:textId="77777777" w:rsidR="000434C7" w:rsidRPr="00705BB3" w:rsidRDefault="000434C7" w:rsidP="000434C7">
            <w:pPr>
              <w:widowControl w:val="0"/>
              <w:rPr>
                <w:rFonts w:asciiTheme="minorHAnsi" w:hAnsiTheme="minorHAnsi" w:cs="Times New Roman"/>
                <w:sz w:val="22"/>
                <w:szCs w:val="22"/>
              </w:rPr>
            </w:pPr>
          </w:p>
        </w:tc>
      </w:tr>
      <w:tr w:rsidR="000434C7" w:rsidRPr="00705BB3" w14:paraId="01A071DB" w14:textId="77777777" w:rsidTr="000434C7">
        <w:tc>
          <w:tcPr>
            <w:tcW w:w="11016" w:type="dxa"/>
            <w:shd w:val="clear" w:color="auto" w:fill="auto"/>
          </w:tcPr>
          <w:p w14:paraId="54C76CA9" w14:textId="77777777" w:rsidR="000434C7" w:rsidRPr="00705BB3" w:rsidRDefault="000434C7" w:rsidP="000434C7">
            <w:pPr>
              <w:widowControl w:val="0"/>
              <w:rPr>
                <w:rFonts w:asciiTheme="minorHAnsi" w:hAnsiTheme="minorHAnsi" w:cs="Times New Roman"/>
                <w:sz w:val="22"/>
                <w:szCs w:val="22"/>
              </w:rPr>
            </w:pPr>
          </w:p>
        </w:tc>
      </w:tr>
    </w:tbl>
    <w:p w14:paraId="033C859A" w14:textId="77777777" w:rsidR="000434C7" w:rsidRPr="006C43BC" w:rsidRDefault="000434C7" w:rsidP="000434C7">
      <w:pPr>
        <w:widowControl w:val="0"/>
        <w:rPr>
          <w:rFonts w:asciiTheme="minorHAnsi" w:hAnsiTheme="minorHAnsi" w:cs="Times New Roman"/>
        </w:rPr>
      </w:pPr>
    </w:p>
    <w:p w14:paraId="43DE0A69" w14:textId="01425E97"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R2</w:t>
      </w:r>
    </w:p>
    <w:p w14:paraId="38423C97"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434C7" w:rsidRPr="00705BB3" w14:paraId="40C04E88" w14:textId="77777777" w:rsidTr="000434C7">
        <w:tc>
          <w:tcPr>
            <w:tcW w:w="374" w:type="dxa"/>
          </w:tcPr>
          <w:p w14:paraId="35301E7A"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20E1174" w14:textId="16C4CE07" w:rsidR="000434C7" w:rsidRPr="00705BB3" w:rsidRDefault="00140982" w:rsidP="000434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(R2) </w:t>
            </w:r>
            <w:r w:rsidR="000434C7">
              <w:rPr>
                <w:rFonts w:ascii="Calibri" w:hAnsi="Calibri" w:cs="Times New Roman"/>
                <w:color w:val="auto"/>
              </w:rPr>
              <w:t>Verify the entity d</w:t>
            </w:r>
            <w:r w:rsidR="000434C7" w:rsidRPr="00DF7341">
              <w:rPr>
                <w:rFonts w:ascii="Calibri" w:hAnsi="Calibri" w:cs="Times New Roman"/>
                <w:color w:val="auto"/>
              </w:rPr>
              <w:t>istribut</w:t>
            </w:r>
            <w:r w:rsidR="000434C7">
              <w:rPr>
                <w:rFonts w:ascii="Calibri" w:hAnsi="Calibri" w:cs="Times New Roman"/>
                <w:color w:val="auto"/>
              </w:rPr>
              <w:t>ed</w:t>
            </w:r>
            <w:r w:rsidR="000434C7" w:rsidRPr="00DF7341">
              <w:rPr>
                <w:rFonts w:ascii="Calibri" w:hAnsi="Calibri" w:cs="Times New Roman"/>
                <w:color w:val="auto"/>
              </w:rPr>
              <w:t xml:space="preserve"> the Reliability Coordinator Area restoration plan</w:t>
            </w:r>
            <w:r w:rsidR="000434C7">
              <w:rPr>
                <w:rFonts w:ascii="Calibri" w:hAnsi="Calibri" w:cs="Times New Roman"/>
                <w:color w:val="auto"/>
              </w:rPr>
              <w:t>,</w:t>
            </w:r>
            <w:r w:rsidR="000434C7">
              <w:t xml:space="preserve"> </w:t>
            </w:r>
            <w:r w:rsidR="000434C7" w:rsidRPr="007B0141">
              <w:rPr>
                <w:rFonts w:ascii="Calibri" w:hAnsi="Calibri" w:cs="Times New Roman"/>
                <w:color w:val="auto"/>
              </w:rPr>
              <w:t>within 30 calendar days of creation or revision</w:t>
            </w:r>
            <w:r w:rsidR="000434C7">
              <w:rPr>
                <w:rFonts w:ascii="Calibri" w:hAnsi="Calibri" w:cs="Times New Roman"/>
                <w:color w:val="auto"/>
              </w:rPr>
              <w:t xml:space="preserve">, </w:t>
            </w:r>
            <w:r w:rsidR="000434C7" w:rsidRPr="00DF7341">
              <w:rPr>
                <w:rFonts w:ascii="Calibri" w:hAnsi="Calibri" w:cs="Times New Roman"/>
                <w:color w:val="auto"/>
              </w:rPr>
              <w:t>to:</w:t>
            </w:r>
          </w:p>
        </w:tc>
      </w:tr>
      <w:tr w:rsidR="000434C7" w:rsidRPr="00705BB3" w14:paraId="2A99C8ED" w14:textId="77777777" w:rsidTr="000434C7">
        <w:tc>
          <w:tcPr>
            <w:tcW w:w="374" w:type="dxa"/>
          </w:tcPr>
          <w:p w14:paraId="2C918482"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595458B" w14:textId="32AE91BB" w:rsidR="000434C7" w:rsidRPr="00705BB3" w:rsidRDefault="00140982" w:rsidP="000434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(R2) </w:t>
            </w:r>
            <w:r w:rsidR="000434C7" w:rsidRPr="00CE71F6">
              <w:rPr>
                <w:rFonts w:ascii="Calibri" w:hAnsi="Calibri" w:cs="Times New Roman"/>
                <w:color w:val="auto"/>
              </w:rPr>
              <w:t>Each of its Transmission Operators</w:t>
            </w:r>
            <w:r w:rsidR="000434C7">
              <w:rPr>
                <w:rFonts w:ascii="Calibri" w:hAnsi="Calibri" w:cs="Times New Roman"/>
                <w:color w:val="auto"/>
              </w:rPr>
              <w:t>.</w:t>
            </w:r>
          </w:p>
        </w:tc>
      </w:tr>
      <w:tr w:rsidR="000434C7" w:rsidRPr="00705BB3" w14:paraId="2AB3423C" w14:textId="77777777" w:rsidTr="000434C7">
        <w:tc>
          <w:tcPr>
            <w:tcW w:w="374" w:type="dxa"/>
          </w:tcPr>
          <w:p w14:paraId="68BE075C"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D2D3767" w14:textId="4C8BBEEA" w:rsidR="000434C7" w:rsidRPr="00705BB3" w:rsidRDefault="00140982" w:rsidP="000434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(R2) </w:t>
            </w:r>
            <w:r w:rsidR="000434C7" w:rsidRPr="00CE71F6">
              <w:rPr>
                <w:rFonts w:ascii="Calibri" w:hAnsi="Calibri" w:cs="Times New Roman"/>
                <w:color w:val="auto"/>
              </w:rPr>
              <w:t xml:space="preserve">Each of its </w:t>
            </w:r>
            <w:r w:rsidR="000434C7">
              <w:rPr>
                <w:rFonts w:ascii="Calibri" w:hAnsi="Calibri" w:cs="Times New Roman"/>
                <w:color w:val="auto"/>
              </w:rPr>
              <w:t>n</w:t>
            </w:r>
            <w:r w:rsidR="000434C7" w:rsidRPr="00CE71F6">
              <w:rPr>
                <w:rFonts w:ascii="Calibri" w:hAnsi="Calibri" w:cs="Times New Roman"/>
                <w:color w:val="auto"/>
              </w:rPr>
              <w:t>eighboring Reliability Coordinators</w:t>
            </w:r>
            <w:r w:rsidR="000434C7">
              <w:rPr>
                <w:rFonts w:ascii="Calibri" w:hAnsi="Calibri" w:cs="Times New Roman"/>
                <w:color w:val="auto"/>
              </w:rPr>
              <w:t>.</w:t>
            </w:r>
          </w:p>
        </w:tc>
      </w:tr>
      <w:tr w:rsidR="000434C7" w:rsidRPr="006C43BC" w14:paraId="31862564" w14:textId="77777777" w:rsidTr="000434C7">
        <w:tc>
          <w:tcPr>
            <w:tcW w:w="10790" w:type="dxa"/>
            <w:gridSpan w:val="2"/>
            <w:shd w:val="clear" w:color="auto" w:fill="DCDCFF"/>
          </w:tcPr>
          <w:p w14:paraId="750DE7E5" w14:textId="0D6C67B7" w:rsidR="000434C7" w:rsidRPr="006C43BC" w:rsidRDefault="000434C7" w:rsidP="00EE7570">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02554812" w14:textId="77777777" w:rsidR="000434C7" w:rsidRPr="006C43BC" w:rsidRDefault="000434C7" w:rsidP="000434C7">
      <w:pPr>
        <w:widowControl w:val="0"/>
        <w:tabs>
          <w:tab w:val="left" w:pos="0"/>
        </w:tabs>
        <w:rPr>
          <w:rFonts w:asciiTheme="minorHAnsi" w:hAnsiTheme="minorHAnsi" w:cs="Times New Roman"/>
          <w:b/>
          <w:bCs/>
        </w:rPr>
      </w:pPr>
    </w:p>
    <w:p w14:paraId="1CBA8CBE" w14:textId="77777777" w:rsidR="000434C7" w:rsidRPr="006C43BC" w:rsidRDefault="000434C7" w:rsidP="000434C7">
      <w:pPr>
        <w:pStyle w:val="RqtSection"/>
        <w:rPr>
          <w:color w:val="264D74"/>
        </w:rPr>
      </w:pPr>
      <w:r w:rsidRPr="006C43BC">
        <w:t>Auditor Notes:</w:t>
      </w:r>
      <w:r w:rsidRPr="006C43BC">
        <w:rPr>
          <w:color w:val="264D74"/>
        </w:rPr>
        <w:t xml:space="preserve"> </w:t>
      </w:r>
    </w:p>
    <w:p w14:paraId="0126DC77"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557610E0" w14:textId="780E52B6"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54929DC" w14:textId="05502D15" w:rsidR="000434C7" w:rsidRPr="008F56D6" w:rsidRDefault="000434C7" w:rsidP="000434C7">
      <w:pPr>
        <w:pStyle w:val="SectHead"/>
      </w:pPr>
      <w:r>
        <w:lastRenderedPageBreak/>
        <w:t>R3</w:t>
      </w:r>
      <w:r w:rsidRPr="006C43BC">
        <w:t xml:space="preserve"> Supporting Evidence and Documentation</w:t>
      </w:r>
    </w:p>
    <w:p w14:paraId="0FD07223" w14:textId="17009783" w:rsidR="000434C7" w:rsidRPr="000434C7" w:rsidRDefault="000434C7" w:rsidP="00B047CC">
      <w:pPr>
        <w:numPr>
          <w:ilvl w:val="0"/>
          <w:numId w:val="34"/>
        </w:numPr>
        <w:tabs>
          <w:tab w:val="num" w:pos="900"/>
        </w:tabs>
        <w:autoSpaceDE/>
        <w:autoSpaceDN/>
        <w:adjustRightInd/>
        <w:spacing w:after="120"/>
        <w:ind w:left="576"/>
        <w:rPr>
          <w:rFonts w:asciiTheme="minorHAnsi" w:hAnsiTheme="minorHAnsi" w:cs="Times New Roman"/>
          <w:color w:val="auto"/>
        </w:rPr>
      </w:pPr>
      <w:r w:rsidRPr="000434C7">
        <w:rPr>
          <w:rFonts w:asciiTheme="minorHAnsi" w:hAnsiTheme="minorHAnsi" w:cs="Times New Roman"/>
          <w:color w:val="auto"/>
        </w:rPr>
        <w:t>Each Reliability Coordinator shall review its restoration plan within 13</w:t>
      </w:r>
      <w:r>
        <w:rPr>
          <w:rFonts w:asciiTheme="minorHAnsi" w:hAnsiTheme="minorHAnsi" w:cs="Times New Roman"/>
          <w:color w:val="auto"/>
        </w:rPr>
        <w:t xml:space="preserve"> calendar months of the last </w:t>
      </w:r>
      <w:r w:rsidRPr="000434C7">
        <w:rPr>
          <w:rFonts w:asciiTheme="minorHAnsi" w:hAnsiTheme="minorHAnsi" w:cs="Times New Roman"/>
          <w:color w:val="auto"/>
        </w:rPr>
        <w:t>review.</w:t>
      </w:r>
      <w:r w:rsidR="00FC71D6">
        <w:rPr>
          <w:rFonts w:asciiTheme="minorHAnsi" w:hAnsiTheme="minorHAnsi" w:cs="Times New Roman"/>
          <w:color w:val="auto"/>
        </w:rPr>
        <w:t xml:space="preserve"> </w:t>
      </w:r>
    </w:p>
    <w:p w14:paraId="4AB77464" w14:textId="506F06EB" w:rsidR="000434C7" w:rsidRPr="000434C7" w:rsidRDefault="000434C7" w:rsidP="00B047CC">
      <w:pPr>
        <w:numPr>
          <w:ilvl w:val="0"/>
          <w:numId w:val="33"/>
        </w:numPr>
        <w:tabs>
          <w:tab w:val="left" w:pos="936"/>
        </w:tabs>
        <w:autoSpaceDE/>
        <w:autoSpaceDN/>
        <w:adjustRightInd/>
        <w:spacing w:after="120"/>
        <w:ind w:left="576"/>
        <w:rPr>
          <w:rFonts w:asciiTheme="minorHAnsi" w:hAnsiTheme="minorHAnsi" w:cs="Times New Roman"/>
          <w:color w:val="auto"/>
        </w:rPr>
      </w:pPr>
      <w:r w:rsidRPr="000434C7">
        <w:rPr>
          <w:rFonts w:asciiTheme="minorHAnsi" w:hAnsiTheme="minorHAnsi" w:cs="Times New Roman"/>
          <w:color w:val="auto"/>
        </w:rPr>
        <w:t>Each Reliability Coordinator shall provide evidence such as a review signature sheet, or revision histor</w:t>
      </w:r>
      <w:r w:rsidR="00B74861">
        <w:rPr>
          <w:rFonts w:asciiTheme="minorHAnsi" w:hAnsiTheme="minorHAnsi" w:cs="Times New Roman"/>
          <w:color w:val="auto"/>
        </w:rPr>
        <w:t>y</w:t>
      </w:r>
      <w:r w:rsidRPr="000434C7">
        <w:rPr>
          <w:rFonts w:asciiTheme="minorHAnsi" w:hAnsiTheme="minorHAnsi" w:cs="Times New Roman"/>
          <w:color w:val="auto"/>
        </w:rPr>
        <w:t>, that it has reviewed its restoration plan within 13 calendar months of the last review in accordance with Requirement R3.</w:t>
      </w:r>
    </w:p>
    <w:p w14:paraId="7AF90BB2" w14:textId="77777777" w:rsidR="000434C7" w:rsidRPr="000434C7" w:rsidRDefault="000434C7" w:rsidP="000434C7">
      <w:pPr>
        <w:widowControl w:val="0"/>
        <w:tabs>
          <w:tab w:val="left" w:pos="0"/>
        </w:tabs>
        <w:rPr>
          <w:rFonts w:asciiTheme="minorHAnsi" w:hAnsiTheme="minorHAnsi" w:cs="Times New Roman"/>
          <w:b/>
          <w:bCs/>
        </w:rPr>
      </w:pPr>
    </w:p>
    <w:p w14:paraId="40D4259A"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5B3677A"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9587B0"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79835901"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3EFA751F"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296C068C" w14:textId="77777777" w:rsidR="000434C7" w:rsidRPr="006C43BC" w:rsidRDefault="000434C7" w:rsidP="000434C7">
      <w:pPr>
        <w:widowControl w:val="0"/>
        <w:spacing w:line="266" w:lineRule="exact"/>
        <w:rPr>
          <w:rFonts w:asciiTheme="minorHAnsi" w:hAnsiTheme="minorHAnsi" w:cs="Times New Roman"/>
          <w:b/>
          <w:bCs/>
        </w:rPr>
      </w:pPr>
    </w:p>
    <w:p w14:paraId="3043EBFF" w14:textId="4E6940EF"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6E6E7D8B" w14:textId="77777777" w:rsidTr="000434C7">
        <w:tc>
          <w:tcPr>
            <w:tcW w:w="10790" w:type="dxa"/>
            <w:shd w:val="clear" w:color="auto" w:fill="DCDCFF"/>
          </w:tcPr>
          <w:p w14:paraId="38C165E3"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04719F1C" w14:textId="77777777" w:rsidTr="000434C7">
        <w:tc>
          <w:tcPr>
            <w:tcW w:w="10790" w:type="dxa"/>
            <w:shd w:val="clear" w:color="auto" w:fill="DCDCFF"/>
          </w:tcPr>
          <w:p w14:paraId="1FD333A9" w14:textId="1D8E1C26" w:rsidR="000434C7" w:rsidRDefault="000434C7" w:rsidP="000434C7">
            <w:pPr>
              <w:widowControl w:val="0"/>
              <w:jc w:val="both"/>
              <w:rPr>
                <w:rFonts w:asciiTheme="minorHAnsi" w:hAnsiTheme="minorHAnsi" w:cs="Times New Roman"/>
                <w:color w:val="auto"/>
              </w:rPr>
            </w:pPr>
            <w:r w:rsidRPr="000434C7">
              <w:rPr>
                <w:rFonts w:asciiTheme="minorHAnsi" w:hAnsiTheme="minorHAnsi" w:cs="Times New Roman"/>
                <w:color w:val="auto"/>
              </w:rPr>
              <w:t>Dated evidence of entity’s review of its restoration plan.</w:t>
            </w:r>
          </w:p>
        </w:tc>
      </w:tr>
    </w:tbl>
    <w:p w14:paraId="4D7FE841" w14:textId="77777777" w:rsidR="000434C7" w:rsidRDefault="000434C7" w:rsidP="000434C7">
      <w:pPr>
        <w:widowControl w:val="0"/>
        <w:spacing w:line="266" w:lineRule="exact"/>
        <w:rPr>
          <w:rFonts w:asciiTheme="minorHAnsi" w:hAnsiTheme="minorHAnsi" w:cs="Times New Roman"/>
          <w:b/>
          <w:bCs/>
          <w:color w:val="auto"/>
        </w:rPr>
      </w:pPr>
    </w:p>
    <w:p w14:paraId="3EFDE3E0"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1EE80A81" w14:textId="77777777" w:rsidTr="000434C7">
        <w:tc>
          <w:tcPr>
            <w:tcW w:w="10995" w:type="dxa"/>
            <w:gridSpan w:val="6"/>
            <w:shd w:val="clear" w:color="auto" w:fill="DCDCFF"/>
            <w:vAlign w:val="bottom"/>
          </w:tcPr>
          <w:p w14:paraId="2D1BCF2F"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7568504F" w14:textId="77777777" w:rsidTr="000434C7">
        <w:tc>
          <w:tcPr>
            <w:tcW w:w="2340" w:type="dxa"/>
            <w:shd w:val="clear" w:color="auto" w:fill="DCDCFF"/>
            <w:vAlign w:val="bottom"/>
          </w:tcPr>
          <w:p w14:paraId="46E7B4D4"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2110B2C"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2E66EE1"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D3863A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552862"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8FB2287"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06FAED92" w14:textId="77777777" w:rsidTr="000434C7">
        <w:tc>
          <w:tcPr>
            <w:tcW w:w="2340" w:type="dxa"/>
            <w:shd w:val="clear" w:color="auto" w:fill="CDFFCD"/>
          </w:tcPr>
          <w:p w14:paraId="3DDDDA8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15B31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83E30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8A9587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3B2A9D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829645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5347E194" w14:textId="77777777" w:rsidTr="000434C7">
        <w:tc>
          <w:tcPr>
            <w:tcW w:w="2340" w:type="dxa"/>
            <w:shd w:val="clear" w:color="auto" w:fill="CDFFCD"/>
          </w:tcPr>
          <w:p w14:paraId="6378A19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5DC673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6F78E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DEEF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444FC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B5FA1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59EEEEEB" w14:textId="77777777" w:rsidTr="000434C7">
        <w:tc>
          <w:tcPr>
            <w:tcW w:w="2340" w:type="dxa"/>
            <w:shd w:val="clear" w:color="auto" w:fill="CDFFCD"/>
          </w:tcPr>
          <w:p w14:paraId="07A5BE7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C888A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D396E8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527A1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A2211D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13C81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3E5096CC" w14:textId="77777777" w:rsidR="000434C7" w:rsidRPr="006C43BC" w:rsidRDefault="000434C7" w:rsidP="000434C7">
      <w:pPr>
        <w:widowControl w:val="0"/>
        <w:rPr>
          <w:rFonts w:asciiTheme="minorHAnsi" w:hAnsiTheme="minorHAnsi" w:cs="Times New Roman"/>
        </w:rPr>
      </w:pPr>
    </w:p>
    <w:p w14:paraId="34B5D964"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1EE539D5" w14:textId="77777777" w:rsidTr="000434C7">
        <w:tc>
          <w:tcPr>
            <w:tcW w:w="11016" w:type="dxa"/>
            <w:shd w:val="clear" w:color="auto" w:fill="auto"/>
          </w:tcPr>
          <w:p w14:paraId="3F619D88" w14:textId="77777777" w:rsidR="000434C7" w:rsidRPr="00705BB3" w:rsidRDefault="000434C7" w:rsidP="000434C7">
            <w:pPr>
              <w:widowControl w:val="0"/>
              <w:rPr>
                <w:rFonts w:asciiTheme="minorHAnsi" w:hAnsiTheme="minorHAnsi" w:cs="Times New Roman"/>
                <w:sz w:val="22"/>
                <w:szCs w:val="22"/>
              </w:rPr>
            </w:pPr>
          </w:p>
        </w:tc>
      </w:tr>
      <w:tr w:rsidR="000434C7" w:rsidRPr="00705BB3" w14:paraId="20FF268A" w14:textId="77777777" w:rsidTr="000434C7">
        <w:tc>
          <w:tcPr>
            <w:tcW w:w="11016" w:type="dxa"/>
            <w:shd w:val="clear" w:color="auto" w:fill="auto"/>
          </w:tcPr>
          <w:p w14:paraId="5AE86889" w14:textId="77777777" w:rsidR="000434C7" w:rsidRPr="00705BB3" w:rsidRDefault="000434C7" w:rsidP="000434C7">
            <w:pPr>
              <w:widowControl w:val="0"/>
              <w:rPr>
                <w:rFonts w:asciiTheme="minorHAnsi" w:hAnsiTheme="minorHAnsi" w:cs="Times New Roman"/>
                <w:sz w:val="22"/>
                <w:szCs w:val="22"/>
              </w:rPr>
            </w:pPr>
          </w:p>
        </w:tc>
      </w:tr>
      <w:tr w:rsidR="000434C7" w:rsidRPr="00705BB3" w14:paraId="0E016ED8" w14:textId="77777777" w:rsidTr="000434C7">
        <w:tc>
          <w:tcPr>
            <w:tcW w:w="11016" w:type="dxa"/>
            <w:shd w:val="clear" w:color="auto" w:fill="auto"/>
          </w:tcPr>
          <w:p w14:paraId="77763CA5" w14:textId="77777777" w:rsidR="000434C7" w:rsidRPr="00705BB3" w:rsidRDefault="000434C7" w:rsidP="000434C7">
            <w:pPr>
              <w:widowControl w:val="0"/>
              <w:rPr>
                <w:rFonts w:asciiTheme="minorHAnsi" w:hAnsiTheme="minorHAnsi" w:cs="Times New Roman"/>
                <w:sz w:val="22"/>
                <w:szCs w:val="22"/>
              </w:rPr>
            </w:pPr>
          </w:p>
        </w:tc>
      </w:tr>
    </w:tbl>
    <w:p w14:paraId="68061355" w14:textId="77777777" w:rsidR="000434C7" w:rsidRPr="006C43BC" w:rsidRDefault="000434C7" w:rsidP="000434C7">
      <w:pPr>
        <w:widowControl w:val="0"/>
        <w:rPr>
          <w:rFonts w:asciiTheme="minorHAnsi" w:hAnsiTheme="minorHAnsi" w:cs="Times New Roman"/>
        </w:rPr>
      </w:pPr>
    </w:p>
    <w:p w14:paraId="4C208CEE" w14:textId="68C9C578"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R3</w:t>
      </w:r>
    </w:p>
    <w:p w14:paraId="17CB5344"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434C7" w:rsidRPr="00705BB3" w14:paraId="7C2674D5" w14:textId="77777777" w:rsidTr="000434C7">
        <w:tc>
          <w:tcPr>
            <w:tcW w:w="374" w:type="dxa"/>
          </w:tcPr>
          <w:p w14:paraId="47ED663A" w14:textId="77777777" w:rsidR="000434C7" w:rsidRPr="00705BB3" w:rsidRDefault="000434C7" w:rsidP="000434C7">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7977989B" w14:textId="3CC3B028" w:rsidR="000434C7" w:rsidRPr="000434C7" w:rsidRDefault="00140982" w:rsidP="000434C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(R3) </w:t>
            </w:r>
            <w:r w:rsidR="000434C7" w:rsidRPr="000434C7">
              <w:rPr>
                <w:rFonts w:asciiTheme="minorHAnsi" w:hAnsiTheme="minorHAnsi" w:cs="Times New Roman"/>
                <w:color w:val="auto"/>
              </w:rPr>
              <w:t>Verify the entity reviewed its restoration plan within 13 calendar months of the last review.</w:t>
            </w:r>
          </w:p>
        </w:tc>
      </w:tr>
      <w:tr w:rsidR="000434C7" w:rsidRPr="006C43BC" w14:paraId="607B116C" w14:textId="77777777" w:rsidTr="000434C7">
        <w:tc>
          <w:tcPr>
            <w:tcW w:w="10790" w:type="dxa"/>
            <w:gridSpan w:val="2"/>
            <w:shd w:val="clear" w:color="auto" w:fill="DCDCFF"/>
          </w:tcPr>
          <w:p w14:paraId="38A65797" w14:textId="77777777" w:rsidR="000434C7" w:rsidRPr="006C43BC" w:rsidRDefault="000434C7" w:rsidP="000434C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C5846B5" w14:textId="77777777" w:rsidR="000434C7" w:rsidRPr="006C43BC" w:rsidRDefault="000434C7" w:rsidP="000434C7">
      <w:pPr>
        <w:widowControl w:val="0"/>
        <w:tabs>
          <w:tab w:val="left" w:pos="0"/>
        </w:tabs>
        <w:rPr>
          <w:rFonts w:asciiTheme="minorHAnsi" w:hAnsiTheme="minorHAnsi" w:cs="Times New Roman"/>
          <w:b/>
          <w:bCs/>
        </w:rPr>
      </w:pPr>
    </w:p>
    <w:p w14:paraId="119D6BDE" w14:textId="77777777" w:rsidR="000434C7" w:rsidRPr="006C43BC" w:rsidRDefault="000434C7" w:rsidP="000434C7">
      <w:pPr>
        <w:pStyle w:val="RqtSection"/>
        <w:rPr>
          <w:color w:val="264D74"/>
        </w:rPr>
      </w:pPr>
      <w:r w:rsidRPr="006C43BC">
        <w:t>Auditor Notes:</w:t>
      </w:r>
      <w:r w:rsidRPr="006C43BC">
        <w:rPr>
          <w:color w:val="264D74"/>
        </w:rPr>
        <w:t xml:space="preserve"> </w:t>
      </w:r>
    </w:p>
    <w:p w14:paraId="242E7E64"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2FFBAEFD" w14:textId="15C73995"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A982BDA" w14:textId="550B91D5" w:rsidR="000434C7" w:rsidRPr="008F56D6" w:rsidRDefault="000434C7" w:rsidP="000434C7">
      <w:pPr>
        <w:pStyle w:val="SectHead"/>
      </w:pPr>
      <w:r>
        <w:lastRenderedPageBreak/>
        <w:t>R4</w:t>
      </w:r>
      <w:r w:rsidRPr="006C43BC">
        <w:t xml:space="preserve"> Supporting Evidence and Documentation</w:t>
      </w:r>
    </w:p>
    <w:p w14:paraId="76473E68" w14:textId="36ECE951" w:rsidR="000434C7" w:rsidRPr="00FB0226" w:rsidRDefault="000434C7" w:rsidP="00B047CC">
      <w:pPr>
        <w:numPr>
          <w:ilvl w:val="0"/>
          <w:numId w:val="34"/>
        </w:numPr>
        <w:autoSpaceDE/>
        <w:autoSpaceDN/>
        <w:adjustRightInd/>
        <w:spacing w:after="120"/>
        <w:ind w:left="576"/>
        <w:rPr>
          <w:rFonts w:asciiTheme="minorHAnsi" w:hAnsiTheme="minorHAnsi" w:cs="Times New Roman"/>
          <w:color w:val="auto"/>
        </w:rPr>
      </w:pPr>
      <w:r w:rsidRPr="00FB0226">
        <w:rPr>
          <w:rFonts w:asciiTheme="minorHAnsi" w:hAnsiTheme="minorHAnsi" w:cs="Times New Roman"/>
          <w:color w:val="auto"/>
        </w:rPr>
        <w:t>Each Reliability Coordinator shall review its neighboring Reliability Coordinator’s restoration plans and provide written notification of any conflicts discovered during that review within 60 calendar days of receipt:</w:t>
      </w:r>
    </w:p>
    <w:p w14:paraId="263200DD" w14:textId="77777777" w:rsidR="000434C7" w:rsidRPr="00FB0226" w:rsidRDefault="000434C7" w:rsidP="00B047CC">
      <w:pPr>
        <w:numPr>
          <w:ilvl w:val="1"/>
          <w:numId w:val="37"/>
        </w:numPr>
        <w:autoSpaceDE/>
        <w:autoSpaceDN/>
        <w:adjustRightInd/>
        <w:spacing w:after="120"/>
        <w:ind w:left="1440" w:hanging="504"/>
        <w:rPr>
          <w:rFonts w:asciiTheme="minorHAnsi" w:hAnsiTheme="minorHAnsi" w:cs="Times New Roman"/>
          <w:color w:val="auto"/>
        </w:rPr>
      </w:pPr>
      <w:r w:rsidRPr="00FB0226">
        <w:rPr>
          <w:rFonts w:asciiTheme="minorHAnsi" w:hAnsiTheme="minorHAnsi" w:cs="Times New Roman"/>
          <w:color w:val="auto"/>
        </w:rPr>
        <w:tab/>
      </w:r>
      <w:r w:rsidRPr="00FB0226">
        <w:rPr>
          <w:rFonts w:asciiTheme="minorHAnsi" w:hAnsiTheme="minorHAnsi" w:cs="Times New Roman"/>
          <w:color w:val="auto"/>
        </w:rPr>
        <w:tab/>
        <w:t>If a Reliability Coordinator finds conflicts between its restoration plans and any of its neighbors, the conflicts shall be resolved within 30 calendar days of receipt of written notification.</w:t>
      </w:r>
    </w:p>
    <w:p w14:paraId="6757D31C" w14:textId="77777777" w:rsidR="000434C7" w:rsidRPr="00FB0226" w:rsidRDefault="000434C7" w:rsidP="000434C7">
      <w:pPr>
        <w:rPr>
          <w:rFonts w:ascii="Times New Roman" w:hAnsi="Times New Roman" w:cs="Times New Roman"/>
        </w:rPr>
      </w:pPr>
    </w:p>
    <w:p w14:paraId="2F4AB52F" w14:textId="77777777" w:rsidR="000434C7" w:rsidRPr="00FB0226" w:rsidRDefault="000434C7" w:rsidP="00B047CC">
      <w:pPr>
        <w:ind w:left="576" w:hanging="576"/>
        <w:rPr>
          <w:rFonts w:ascii="Calibri" w:hAnsi="Calibri" w:cs="Calibri"/>
        </w:rPr>
      </w:pPr>
      <w:r w:rsidRPr="00FB0226">
        <w:rPr>
          <w:rFonts w:asciiTheme="minorHAnsi" w:hAnsiTheme="minorHAnsi" w:cs="Times New Roman"/>
          <w:b/>
          <w:color w:val="auto"/>
        </w:rPr>
        <w:t>M4.</w:t>
      </w:r>
      <w:r w:rsidRPr="00FB0226">
        <w:rPr>
          <w:rFonts w:ascii="Times New Roman" w:hAnsi="Times New Roman" w:cs="Times New Roman"/>
          <w:b/>
          <w:bCs/>
        </w:rPr>
        <w:t xml:space="preserve"> </w:t>
      </w:r>
      <w:r w:rsidRPr="00FB0226">
        <w:rPr>
          <w:rFonts w:ascii="Calibri" w:hAnsi="Calibri" w:cs="Calibri"/>
        </w:rPr>
        <w:tab/>
        <w:t xml:space="preserve">Each Reliability Coordinator shall provide evidence such as dated review signature sheets or electronic receipt that it has reviewed its neighboring Reliability Coordinator’s restoration plans and resolved any conflicts within the timing requirements of Requirement R4 and Requirement R4, Part 4.1. </w:t>
      </w:r>
    </w:p>
    <w:p w14:paraId="2DA1C99A" w14:textId="77777777" w:rsidR="000434C7" w:rsidRPr="006C43BC" w:rsidRDefault="000434C7" w:rsidP="000434C7">
      <w:pPr>
        <w:rPr>
          <w:rFonts w:asciiTheme="minorHAnsi" w:hAnsiTheme="minorHAnsi" w:cs="Times New Roman"/>
          <w:b/>
        </w:rPr>
      </w:pPr>
    </w:p>
    <w:p w14:paraId="07B54780" w14:textId="77777777" w:rsidR="000434C7" w:rsidRDefault="000434C7" w:rsidP="000434C7">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48B1C7D" w14:textId="39BF8FC2" w:rsidR="00941B68" w:rsidRPr="00941B68" w:rsidRDefault="000434C7" w:rsidP="00941B68">
      <w:pPr>
        <w:widowControl w:val="0"/>
        <w:tabs>
          <w:tab w:val="left" w:pos="0"/>
        </w:tabs>
        <w:rPr>
          <w:rFonts w:asciiTheme="minorHAnsi" w:hAnsiTheme="minorHAnsi" w:cs="Times New Roman"/>
          <w:bCs/>
          <w:color w:val="auto"/>
        </w:rPr>
      </w:pPr>
      <w:r w:rsidRPr="006C43BC">
        <w:rPr>
          <w:rFonts w:asciiTheme="minorHAnsi" w:hAnsiTheme="minorHAnsi" w:cs="Times New Roman"/>
          <w:b/>
        </w:rPr>
        <w:t xml:space="preserve">Question: </w:t>
      </w:r>
      <w:r w:rsidR="00941B68" w:rsidRPr="00941B68">
        <w:rPr>
          <w:rFonts w:asciiTheme="minorHAnsi" w:hAnsiTheme="minorHAnsi" w:cs="Times New Roman"/>
          <w:bCs/>
          <w:color w:val="auto"/>
        </w:rPr>
        <w:t>Did the Reliability Coordinator identify conflicts with</w:t>
      </w:r>
      <w:r w:rsidR="00D67E96">
        <w:rPr>
          <w:rFonts w:asciiTheme="minorHAnsi" w:hAnsiTheme="minorHAnsi" w:cs="Times New Roman"/>
          <w:bCs/>
          <w:color w:val="auto"/>
        </w:rPr>
        <w:t xml:space="preserve"> any of</w:t>
      </w:r>
      <w:r w:rsidR="00941B68" w:rsidRPr="00941B68">
        <w:rPr>
          <w:rFonts w:asciiTheme="minorHAnsi" w:hAnsiTheme="minorHAnsi" w:cs="Times New Roman"/>
          <w:bCs/>
          <w:color w:val="auto"/>
        </w:rPr>
        <w:t xml:space="preserve"> its neighboring Reliability Coordinator</w:t>
      </w:r>
      <w:r w:rsidR="00D67E96">
        <w:rPr>
          <w:rFonts w:asciiTheme="minorHAnsi" w:hAnsiTheme="minorHAnsi" w:cs="Times New Roman"/>
          <w:bCs/>
          <w:color w:val="auto"/>
        </w:rPr>
        <w:t>’</w:t>
      </w:r>
      <w:r w:rsidR="00941B68" w:rsidRPr="00941B68">
        <w:rPr>
          <w:rFonts w:asciiTheme="minorHAnsi" w:hAnsiTheme="minorHAnsi" w:cs="Times New Roman"/>
          <w:bCs/>
          <w:color w:val="auto"/>
        </w:rPr>
        <w:t>s restoration plan</w:t>
      </w:r>
      <w:r w:rsidR="00D67E96">
        <w:rPr>
          <w:rFonts w:asciiTheme="minorHAnsi" w:hAnsiTheme="minorHAnsi" w:cs="Times New Roman"/>
          <w:bCs/>
          <w:color w:val="auto"/>
        </w:rPr>
        <w:t>s</w:t>
      </w:r>
      <w:r w:rsidR="00941B68" w:rsidRPr="00941B68">
        <w:rPr>
          <w:rFonts w:asciiTheme="minorHAnsi" w:hAnsiTheme="minorHAnsi" w:cs="Times New Roman"/>
          <w:bCs/>
          <w:color w:val="auto"/>
        </w:rPr>
        <w:t xml:space="preserve">? </w:t>
      </w:r>
    </w:p>
    <w:p w14:paraId="47D0DBC6" w14:textId="6946FA64" w:rsidR="00941B68" w:rsidRPr="00941B68" w:rsidRDefault="00941B68" w:rsidP="00941B68">
      <w:pPr>
        <w:widowControl w:val="0"/>
        <w:tabs>
          <w:tab w:val="left" w:pos="0"/>
        </w:tabs>
        <w:rPr>
          <w:rFonts w:asciiTheme="minorHAnsi" w:hAnsiTheme="minorHAnsi" w:cs="Times New Roman"/>
          <w:bCs/>
          <w:color w:val="auto"/>
        </w:rPr>
      </w:pPr>
      <w:r w:rsidRPr="00941B68">
        <w:rPr>
          <w:rFonts w:ascii="Segoe UI Symbol" w:hAnsi="Segoe UI Symbol" w:cs="Segoe UI Symbol"/>
          <w:bCs/>
          <w:color w:val="auto"/>
        </w:rPr>
        <w:t>☐</w:t>
      </w:r>
      <w:r w:rsidRPr="00941B68">
        <w:rPr>
          <w:rFonts w:asciiTheme="minorHAnsi" w:hAnsiTheme="minorHAnsi" w:cs="Times New Roman"/>
          <w:bCs/>
          <w:color w:val="auto"/>
        </w:rPr>
        <w:t xml:space="preserve"> Yes</w:t>
      </w:r>
      <w:r w:rsidR="00FC71D6">
        <w:rPr>
          <w:rFonts w:asciiTheme="minorHAnsi" w:hAnsiTheme="minorHAnsi" w:cs="Times New Roman"/>
          <w:bCs/>
          <w:color w:val="auto"/>
        </w:rPr>
        <w:t xml:space="preserve"> </w:t>
      </w:r>
      <w:r w:rsidRPr="00941B68">
        <w:rPr>
          <w:rFonts w:asciiTheme="minorHAnsi" w:hAnsiTheme="minorHAnsi" w:cs="Times New Roman"/>
          <w:bCs/>
          <w:color w:val="auto"/>
        </w:rPr>
        <w:t xml:space="preserve"> </w:t>
      </w:r>
      <w:r w:rsidRPr="00941B68">
        <w:rPr>
          <w:rFonts w:ascii="Segoe UI Symbol" w:hAnsi="Segoe UI Symbol" w:cs="Segoe UI Symbol"/>
          <w:bCs/>
          <w:color w:val="auto"/>
        </w:rPr>
        <w:t>☐</w:t>
      </w:r>
      <w:r w:rsidRPr="00941B68">
        <w:rPr>
          <w:rFonts w:asciiTheme="minorHAnsi" w:hAnsiTheme="minorHAnsi" w:cs="Times New Roman"/>
          <w:bCs/>
          <w:color w:val="auto"/>
        </w:rPr>
        <w:t xml:space="preserve"> No</w:t>
      </w:r>
      <w:r w:rsidRPr="00941B68" w:rsidDel="0052351F">
        <w:rPr>
          <w:rFonts w:asciiTheme="minorHAnsi" w:hAnsiTheme="minorHAnsi" w:cs="Times New Roman"/>
          <w:bCs/>
          <w:color w:val="auto"/>
        </w:rPr>
        <w:t xml:space="preserve"> </w:t>
      </w:r>
    </w:p>
    <w:p w14:paraId="328C1824" w14:textId="77777777" w:rsidR="00941B68" w:rsidRPr="00941B68" w:rsidRDefault="00941B68" w:rsidP="00941B68">
      <w:pPr>
        <w:widowControl w:val="0"/>
        <w:tabs>
          <w:tab w:val="left" w:pos="0"/>
        </w:tabs>
        <w:rPr>
          <w:rFonts w:asciiTheme="minorHAnsi" w:hAnsiTheme="minorHAnsi" w:cs="Times New Roman"/>
          <w:bCs/>
          <w:color w:val="auto"/>
        </w:rPr>
      </w:pPr>
      <w:r w:rsidRPr="00941B68">
        <w:rPr>
          <w:rFonts w:asciiTheme="minorHAnsi" w:hAnsiTheme="minorHAnsi" w:cs="Times New Roman"/>
          <w:bCs/>
          <w:color w:val="auto"/>
        </w:rPr>
        <w:t>If Yes, provide a list of conflicts identified. If No, describe how this was determined in the narrative section below.</w:t>
      </w:r>
    </w:p>
    <w:p w14:paraId="4F251A44" w14:textId="75E9083B" w:rsidR="000434C7" w:rsidRPr="00557049" w:rsidRDefault="000434C7" w:rsidP="000434C7">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5D6D7559"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4B3BBE95"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4E0B3F82" w14:textId="77777777" w:rsidR="000434C7" w:rsidRPr="006C43BC" w:rsidRDefault="000434C7" w:rsidP="000434C7">
      <w:pPr>
        <w:widowControl w:val="0"/>
        <w:tabs>
          <w:tab w:val="left" w:pos="0"/>
        </w:tabs>
        <w:rPr>
          <w:rFonts w:asciiTheme="minorHAnsi" w:hAnsiTheme="minorHAnsi" w:cs="Times New Roman"/>
          <w:b/>
          <w:bCs/>
        </w:rPr>
      </w:pPr>
    </w:p>
    <w:p w14:paraId="20902EDA"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66225C1"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E4F3EAC" w14:textId="77777777" w:rsidR="000434C7" w:rsidRPr="00FB0226" w:rsidRDefault="000434C7" w:rsidP="000434C7">
      <w:pPr>
        <w:widowControl w:val="0"/>
        <w:rPr>
          <w:rFonts w:asciiTheme="minorHAnsi" w:eastAsia="Calibri" w:hAnsiTheme="minorHAnsi" w:cs="Times New Roman"/>
        </w:rPr>
      </w:pPr>
      <w:r w:rsidRPr="00FB0226">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112412FF"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2FF97131"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0F783341" w14:textId="77777777" w:rsidR="000434C7" w:rsidRPr="006C43BC" w:rsidRDefault="000434C7" w:rsidP="000434C7">
      <w:pPr>
        <w:widowControl w:val="0"/>
        <w:spacing w:line="266" w:lineRule="exact"/>
        <w:rPr>
          <w:rFonts w:asciiTheme="minorHAnsi" w:hAnsiTheme="minorHAnsi" w:cs="Times New Roman"/>
          <w:b/>
          <w:bCs/>
        </w:rPr>
      </w:pPr>
    </w:p>
    <w:p w14:paraId="1152FEE9" w14:textId="04FADC53"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7052F5FB" w14:textId="77777777" w:rsidTr="0034639E">
        <w:tc>
          <w:tcPr>
            <w:tcW w:w="10790" w:type="dxa"/>
            <w:shd w:val="clear" w:color="auto" w:fill="DCDCFF"/>
          </w:tcPr>
          <w:p w14:paraId="3809F042"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386EA921" w14:textId="77777777" w:rsidTr="0034639E">
        <w:tc>
          <w:tcPr>
            <w:tcW w:w="10790" w:type="dxa"/>
            <w:shd w:val="clear" w:color="auto" w:fill="DCDCFF"/>
          </w:tcPr>
          <w:p w14:paraId="39B38E80" w14:textId="26E2FD46" w:rsidR="000434C7" w:rsidRDefault="00941B68" w:rsidP="004F0C35">
            <w:pPr>
              <w:widowControl w:val="0"/>
              <w:jc w:val="both"/>
              <w:rPr>
                <w:rFonts w:asciiTheme="minorHAnsi" w:hAnsiTheme="minorHAnsi" w:cs="Times New Roman"/>
                <w:color w:val="auto"/>
              </w:rPr>
            </w:pPr>
            <w:r>
              <w:rPr>
                <w:rFonts w:asciiTheme="minorHAnsi" w:hAnsiTheme="minorHAnsi" w:cs="Times New Roman"/>
                <w:color w:val="auto"/>
              </w:rPr>
              <w:t>Dated e</w:t>
            </w:r>
            <w:r w:rsidRPr="00941B68">
              <w:rPr>
                <w:rFonts w:asciiTheme="minorHAnsi" w:hAnsiTheme="minorHAnsi" w:cs="Times New Roman"/>
                <w:color w:val="auto"/>
              </w:rPr>
              <w:t xml:space="preserve">vidence </w:t>
            </w:r>
            <w:r>
              <w:rPr>
                <w:rFonts w:asciiTheme="minorHAnsi" w:hAnsiTheme="minorHAnsi" w:cs="Times New Roman"/>
                <w:color w:val="auto"/>
              </w:rPr>
              <w:t xml:space="preserve">the </w:t>
            </w:r>
            <w:r w:rsidR="00140982">
              <w:rPr>
                <w:rFonts w:asciiTheme="minorHAnsi" w:hAnsiTheme="minorHAnsi" w:cs="Times New Roman"/>
                <w:color w:val="auto"/>
              </w:rPr>
              <w:t xml:space="preserve">entity </w:t>
            </w:r>
            <w:r w:rsidR="00140982" w:rsidRPr="00941B68">
              <w:rPr>
                <w:rFonts w:asciiTheme="minorHAnsi" w:hAnsiTheme="minorHAnsi" w:cs="Times New Roman"/>
                <w:color w:val="auto"/>
              </w:rPr>
              <w:t>reviewed</w:t>
            </w:r>
            <w:r w:rsidRPr="00941B68">
              <w:rPr>
                <w:rFonts w:asciiTheme="minorHAnsi" w:hAnsiTheme="minorHAnsi" w:cs="Times New Roman"/>
                <w:color w:val="auto"/>
              </w:rPr>
              <w:t xml:space="preserve"> </w:t>
            </w:r>
            <w:r w:rsidR="004F0C35">
              <w:rPr>
                <w:rFonts w:asciiTheme="minorHAnsi" w:hAnsiTheme="minorHAnsi" w:cs="Times New Roman"/>
                <w:color w:val="auto"/>
              </w:rPr>
              <w:t>each</w:t>
            </w:r>
            <w:r w:rsidR="004F0C35" w:rsidRPr="00941B68">
              <w:rPr>
                <w:rFonts w:asciiTheme="minorHAnsi" w:hAnsiTheme="minorHAnsi" w:cs="Times New Roman"/>
                <w:color w:val="auto"/>
              </w:rPr>
              <w:t xml:space="preserve"> </w:t>
            </w:r>
            <w:r w:rsidRPr="00941B68">
              <w:rPr>
                <w:rFonts w:asciiTheme="minorHAnsi" w:hAnsiTheme="minorHAnsi" w:cs="Times New Roman"/>
                <w:color w:val="auto"/>
              </w:rPr>
              <w:t>neighboring Reliability Coordinator’s restoration plans</w:t>
            </w:r>
            <w:r w:rsidR="0034639E">
              <w:rPr>
                <w:rFonts w:asciiTheme="minorHAnsi" w:hAnsiTheme="minorHAnsi" w:cs="Times New Roman"/>
                <w:color w:val="auto"/>
              </w:rPr>
              <w:t>.</w:t>
            </w:r>
          </w:p>
        </w:tc>
      </w:tr>
      <w:tr w:rsidR="000434C7" w:rsidRPr="00676D1E" w14:paraId="2D19AA70" w14:textId="77777777" w:rsidTr="0034639E">
        <w:tc>
          <w:tcPr>
            <w:tcW w:w="10790" w:type="dxa"/>
            <w:shd w:val="clear" w:color="auto" w:fill="DCDCFF"/>
          </w:tcPr>
          <w:p w14:paraId="085B2EA8" w14:textId="3B9509A3" w:rsidR="000434C7" w:rsidRPr="00676D1E" w:rsidRDefault="0034639E" w:rsidP="003C1C31">
            <w:pPr>
              <w:widowControl w:val="0"/>
              <w:jc w:val="both"/>
              <w:rPr>
                <w:rFonts w:asciiTheme="minorHAnsi" w:hAnsiTheme="minorHAnsi" w:cs="Times New Roman"/>
                <w:color w:val="auto"/>
              </w:rPr>
            </w:pPr>
            <w:r>
              <w:rPr>
                <w:rFonts w:asciiTheme="minorHAnsi" w:hAnsiTheme="minorHAnsi" w:cs="Times New Roman"/>
                <w:color w:val="auto"/>
              </w:rPr>
              <w:t xml:space="preserve">Dated evidence the entity </w:t>
            </w:r>
            <w:r w:rsidRPr="0034639E">
              <w:rPr>
                <w:rFonts w:asciiTheme="minorHAnsi" w:hAnsiTheme="minorHAnsi" w:cs="Times New Roman"/>
                <w:color w:val="auto"/>
              </w:rPr>
              <w:t>provide</w:t>
            </w:r>
            <w:r w:rsidR="00971C81">
              <w:rPr>
                <w:rFonts w:asciiTheme="minorHAnsi" w:hAnsiTheme="minorHAnsi" w:cs="Times New Roman"/>
                <w:color w:val="auto"/>
              </w:rPr>
              <w:t>d</w:t>
            </w:r>
            <w:r w:rsidRPr="0034639E">
              <w:rPr>
                <w:rFonts w:asciiTheme="minorHAnsi" w:hAnsiTheme="minorHAnsi" w:cs="Times New Roman"/>
                <w:color w:val="auto"/>
              </w:rPr>
              <w:t xml:space="preserve"> written notification of any </w:t>
            </w:r>
            <w:r>
              <w:rPr>
                <w:rFonts w:asciiTheme="minorHAnsi" w:hAnsiTheme="minorHAnsi" w:cs="Times New Roman"/>
                <w:color w:val="auto"/>
              </w:rPr>
              <w:t xml:space="preserve">conflicts discovered during its review of neighboring </w:t>
            </w:r>
            <w:r w:rsidRPr="0034639E">
              <w:rPr>
                <w:rFonts w:asciiTheme="minorHAnsi" w:hAnsiTheme="minorHAnsi" w:cs="Times New Roman"/>
                <w:color w:val="auto"/>
              </w:rPr>
              <w:t>Reliability Coordinator’s restoration plans within 60 calendar days of receipt</w:t>
            </w:r>
            <w:r w:rsidR="00E351F2">
              <w:rPr>
                <w:rFonts w:asciiTheme="minorHAnsi" w:hAnsiTheme="minorHAnsi" w:cs="Times New Roman"/>
                <w:color w:val="auto"/>
              </w:rPr>
              <w:t>.</w:t>
            </w:r>
            <w:r w:rsidRPr="0034639E" w:rsidDel="0034639E">
              <w:rPr>
                <w:rFonts w:asciiTheme="minorHAnsi" w:hAnsiTheme="minorHAnsi" w:cs="Times New Roman"/>
                <w:color w:val="auto"/>
              </w:rPr>
              <w:t xml:space="preserve"> </w:t>
            </w:r>
          </w:p>
        </w:tc>
      </w:tr>
      <w:tr w:rsidR="000434C7" w:rsidRPr="00676D1E" w14:paraId="0D31B9DD" w14:textId="77777777" w:rsidTr="0034639E">
        <w:tc>
          <w:tcPr>
            <w:tcW w:w="10790" w:type="dxa"/>
            <w:shd w:val="clear" w:color="auto" w:fill="DCDCFF"/>
          </w:tcPr>
          <w:p w14:paraId="4CAC687F" w14:textId="354EE4BD" w:rsidR="000434C7" w:rsidRPr="00676D1E" w:rsidRDefault="0034639E" w:rsidP="000434C7">
            <w:pPr>
              <w:widowControl w:val="0"/>
              <w:jc w:val="both"/>
              <w:rPr>
                <w:rFonts w:asciiTheme="minorHAnsi" w:hAnsiTheme="minorHAnsi" w:cs="Times New Roman"/>
                <w:color w:val="auto"/>
              </w:rPr>
            </w:pPr>
            <w:r>
              <w:rPr>
                <w:rFonts w:asciiTheme="minorHAnsi" w:hAnsiTheme="minorHAnsi" w:cs="Times New Roman"/>
                <w:color w:val="auto"/>
              </w:rPr>
              <w:t>Dated evidence each conflict was</w:t>
            </w:r>
            <w:r w:rsidRPr="0034639E">
              <w:rPr>
                <w:rFonts w:asciiTheme="minorHAnsi" w:hAnsiTheme="minorHAnsi" w:cs="Times New Roman"/>
                <w:color w:val="auto"/>
              </w:rPr>
              <w:t xml:space="preserve"> resolved within 30 calendar days of receipt of written notification.</w:t>
            </w:r>
          </w:p>
        </w:tc>
      </w:tr>
    </w:tbl>
    <w:p w14:paraId="71314877" w14:textId="77777777" w:rsidR="000434C7" w:rsidRDefault="000434C7" w:rsidP="000434C7">
      <w:pPr>
        <w:widowControl w:val="0"/>
        <w:spacing w:line="266" w:lineRule="exact"/>
        <w:rPr>
          <w:rFonts w:asciiTheme="minorHAnsi" w:hAnsiTheme="minorHAnsi" w:cs="Times New Roman"/>
          <w:b/>
          <w:bCs/>
          <w:color w:val="auto"/>
        </w:rPr>
      </w:pPr>
    </w:p>
    <w:p w14:paraId="0AB60408"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43DBC246" w14:textId="77777777" w:rsidTr="000434C7">
        <w:tc>
          <w:tcPr>
            <w:tcW w:w="10995" w:type="dxa"/>
            <w:gridSpan w:val="6"/>
            <w:shd w:val="clear" w:color="auto" w:fill="DCDCFF"/>
            <w:vAlign w:val="bottom"/>
          </w:tcPr>
          <w:p w14:paraId="03C551B2"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11652B83" w14:textId="77777777" w:rsidTr="000434C7">
        <w:tc>
          <w:tcPr>
            <w:tcW w:w="2340" w:type="dxa"/>
            <w:shd w:val="clear" w:color="auto" w:fill="DCDCFF"/>
            <w:vAlign w:val="bottom"/>
          </w:tcPr>
          <w:p w14:paraId="60B8E280"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D637F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82EEFE7"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BB64895"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B0B69E7"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FEA7A5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1C137420" w14:textId="77777777" w:rsidTr="000434C7">
        <w:tc>
          <w:tcPr>
            <w:tcW w:w="2340" w:type="dxa"/>
            <w:shd w:val="clear" w:color="auto" w:fill="CDFFCD"/>
          </w:tcPr>
          <w:p w14:paraId="7142FF7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4EEE3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149AC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681A67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DD1B7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B72BEE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4EDEC160" w14:textId="77777777" w:rsidTr="000434C7">
        <w:tc>
          <w:tcPr>
            <w:tcW w:w="2340" w:type="dxa"/>
            <w:shd w:val="clear" w:color="auto" w:fill="CDFFCD"/>
          </w:tcPr>
          <w:p w14:paraId="315AA3E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4F8CB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D55B1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7142D5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C1C2E1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1FCBE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47582D10" w14:textId="77777777" w:rsidTr="000434C7">
        <w:tc>
          <w:tcPr>
            <w:tcW w:w="2340" w:type="dxa"/>
            <w:shd w:val="clear" w:color="auto" w:fill="CDFFCD"/>
          </w:tcPr>
          <w:p w14:paraId="52AD52E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51FEE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AAD748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B5B71B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269F8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C29EEF"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1CC58A6B" w14:textId="77777777" w:rsidR="000434C7" w:rsidRPr="006C43BC" w:rsidRDefault="000434C7" w:rsidP="000434C7">
      <w:pPr>
        <w:widowControl w:val="0"/>
        <w:rPr>
          <w:rFonts w:asciiTheme="minorHAnsi" w:hAnsiTheme="minorHAnsi" w:cs="Times New Roman"/>
        </w:rPr>
      </w:pPr>
    </w:p>
    <w:p w14:paraId="615BE8E9"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784D2855" w14:textId="77777777" w:rsidTr="000434C7">
        <w:tc>
          <w:tcPr>
            <w:tcW w:w="11016" w:type="dxa"/>
            <w:shd w:val="clear" w:color="auto" w:fill="auto"/>
          </w:tcPr>
          <w:p w14:paraId="1E031BC5" w14:textId="77777777" w:rsidR="000434C7" w:rsidRPr="00705BB3" w:rsidRDefault="000434C7" w:rsidP="000434C7">
            <w:pPr>
              <w:widowControl w:val="0"/>
              <w:rPr>
                <w:rFonts w:asciiTheme="minorHAnsi" w:hAnsiTheme="minorHAnsi" w:cs="Times New Roman"/>
                <w:sz w:val="22"/>
                <w:szCs w:val="22"/>
              </w:rPr>
            </w:pPr>
          </w:p>
        </w:tc>
      </w:tr>
      <w:tr w:rsidR="000434C7" w:rsidRPr="00705BB3" w14:paraId="09014377" w14:textId="77777777" w:rsidTr="000434C7">
        <w:tc>
          <w:tcPr>
            <w:tcW w:w="11016" w:type="dxa"/>
            <w:shd w:val="clear" w:color="auto" w:fill="auto"/>
          </w:tcPr>
          <w:p w14:paraId="431147EE" w14:textId="77777777" w:rsidR="000434C7" w:rsidRPr="00705BB3" w:rsidRDefault="000434C7" w:rsidP="000434C7">
            <w:pPr>
              <w:widowControl w:val="0"/>
              <w:rPr>
                <w:rFonts w:asciiTheme="minorHAnsi" w:hAnsiTheme="minorHAnsi" w:cs="Times New Roman"/>
                <w:sz w:val="22"/>
                <w:szCs w:val="22"/>
              </w:rPr>
            </w:pPr>
          </w:p>
        </w:tc>
      </w:tr>
      <w:tr w:rsidR="000434C7" w:rsidRPr="00705BB3" w14:paraId="7B654E9A" w14:textId="77777777" w:rsidTr="000434C7">
        <w:tc>
          <w:tcPr>
            <w:tcW w:w="11016" w:type="dxa"/>
            <w:shd w:val="clear" w:color="auto" w:fill="auto"/>
          </w:tcPr>
          <w:p w14:paraId="1085E315" w14:textId="77777777" w:rsidR="000434C7" w:rsidRPr="00705BB3" w:rsidRDefault="000434C7" w:rsidP="000434C7">
            <w:pPr>
              <w:widowControl w:val="0"/>
              <w:rPr>
                <w:rFonts w:asciiTheme="minorHAnsi" w:hAnsiTheme="minorHAnsi" w:cs="Times New Roman"/>
                <w:sz w:val="22"/>
                <w:szCs w:val="22"/>
              </w:rPr>
            </w:pPr>
          </w:p>
        </w:tc>
      </w:tr>
    </w:tbl>
    <w:p w14:paraId="78857010" w14:textId="77777777" w:rsidR="000434C7" w:rsidRPr="006C43BC" w:rsidRDefault="000434C7" w:rsidP="000434C7">
      <w:pPr>
        <w:widowControl w:val="0"/>
        <w:rPr>
          <w:rFonts w:asciiTheme="minorHAnsi" w:hAnsiTheme="minorHAnsi" w:cs="Times New Roman"/>
        </w:rPr>
      </w:pPr>
    </w:p>
    <w:p w14:paraId="32291B69" w14:textId="2ADD7B35"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R4</w:t>
      </w:r>
    </w:p>
    <w:p w14:paraId="6E0D5FE3"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4639E" w:rsidRPr="00705BB3" w14:paraId="1FE9F967" w14:textId="77777777" w:rsidTr="0034639E">
        <w:tc>
          <w:tcPr>
            <w:tcW w:w="374" w:type="dxa"/>
          </w:tcPr>
          <w:p w14:paraId="7DD5D11E"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0EC46882" w14:textId="0BDFDBC3" w:rsidR="0034639E" w:rsidRPr="00705BB3" w:rsidRDefault="00140982"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(R4) </w:t>
            </w:r>
            <w:r w:rsidR="0034639E">
              <w:rPr>
                <w:rFonts w:ascii="Calibri" w:hAnsi="Calibri" w:cs="Times New Roman"/>
                <w:color w:val="auto"/>
              </w:rPr>
              <w:t>Verify n</w:t>
            </w:r>
            <w:r w:rsidR="0034639E" w:rsidRPr="00DF7341">
              <w:rPr>
                <w:rFonts w:ascii="Calibri" w:hAnsi="Calibri" w:cs="Times New Roman"/>
                <w:color w:val="auto"/>
              </w:rPr>
              <w:t>eighboring Reliability Coordinator’s restoration plans were reviewed</w:t>
            </w:r>
            <w:r w:rsidR="0034639E">
              <w:rPr>
                <w:rFonts w:ascii="Calibri" w:hAnsi="Calibri" w:cs="Times New Roman"/>
                <w:color w:val="auto"/>
              </w:rPr>
              <w:t xml:space="preserve"> within 60 calendar days of receipt</w:t>
            </w:r>
            <w:r w:rsidR="0034639E" w:rsidRPr="00DF7341">
              <w:rPr>
                <w:rFonts w:ascii="Calibri" w:hAnsi="Calibri" w:cs="Times New Roman"/>
                <w:color w:val="auto"/>
              </w:rPr>
              <w:t>.</w:t>
            </w:r>
          </w:p>
        </w:tc>
      </w:tr>
      <w:tr w:rsidR="0034639E" w:rsidRPr="00705BB3" w14:paraId="7B92F47D" w14:textId="77777777" w:rsidTr="0034639E">
        <w:tc>
          <w:tcPr>
            <w:tcW w:w="374" w:type="dxa"/>
          </w:tcPr>
          <w:p w14:paraId="6E11A467"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5DD0844" w14:textId="25FE89B4" w:rsidR="0034639E" w:rsidRPr="00705BB3" w:rsidRDefault="00140982"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(R4) </w:t>
            </w:r>
            <w:r w:rsidR="00E351F2">
              <w:rPr>
                <w:rFonts w:ascii="Calibri" w:hAnsi="Calibri" w:cs="Times New Roman"/>
                <w:color w:val="auto"/>
              </w:rPr>
              <w:t>Verify w</w:t>
            </w:r>
            <w:r w:rsidR="0034639E">
              <w:rPr>
                <w:rFonts w:ascii="Calibri" w:hAnsi="Calibri" w:cs="Times New Roman"/>
                <w:color w:val="auto"/>
              </w:rPr>
              <w:t>ritten notification of any conflicts discovered were provided within 60 calendar days of receipt.</w:t>
            </w:r>
          </w:p>
        </w:tc>
      </w:tr>
      <w:tr w:rsidR="0034639E" w:rsidRPr="00705BB3" w14:paraId="4FD9B596" w14:textId="77777777" w:rsidTr="0034639E">
        <w:tc>
          <w:tcPr>
            <w:tcW w:w="374" w:type="dxa"/>
          </w:tcPr>
          <w:p w14:paraId="4FBA4CCE"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9215C2B" w14:textId="30F58B45" w:rsidR="0034639E" w:rsidRPr="00705BB3" w:rsidRDefault="0034639E"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(Part 4.1)</w:t>
            </w:r>
            <w:r w:rsidR="00E351F2">
              <w:rPr>
                <w:rFonts w:ascii="Calibri" w:hAnsi="Calibri" w:cs="Times New Roman"/>
                <w:color w:val="auto"/>
              </w:rPr>
              <w:t xml:space="preserve"> Verify</w:t>
            </w:r>
            <w:r>
              <w:rPr>
                <w:rFonts w:ascii="Calibri" w:hAnsi="Calibri" w:cs="Times New Roman"/>
                <w:color w:val="auto"/>
              </w:rPr>
              <w:t xml:space="preserve"> </w:t>
            </w:r>
            <w:r w:rsidR="00E351F2">
              <w:rPr>
                <w:rFonts w:ascii="Calibri" w:hAnsi="Calibri" w:cs="Times New Roman"/>
                <w:color w:val="auto"/>
              </w:rPr>
              <w:t>a</w:t>
            </w:r>
            <w:r w:rsidRPr="00DF7341">
              <w:rPr>
                <w:rFonts w:ascii="Calibri" w:hAnsi="Calibri" w:cs="Times New Roman"/>
                <w:color w:val="auto"/>
              </w:rPr>
              <w:t>ny conflicts</w:t>
            </w:r>
            <w:r w:rsidR="00E351F2">
              <w:rPr>
                <w:rFonts w:ascii="Calibri" w:hAnsi="Calibri" w:cs="Times New Roman"/>
                <w:color w:val="auto"/>
              </w:rPr>
              <w:t xml:space="preserve"> identified</w:t>
            </w:r>
            <w:r w:rsidRPr="00DF7341">
              <w:rPr>
                <w:rFonts w:ascii="Calibri" w:hAnsi="Calibri" w:cs="Times New Roman"/>
                <w:color w:val="auto"/>
              </w:rPr>
              <w:t xml:space="preserve"> were resolved within 30 calendar days</w:t>
            </w:r>
            <w:r>
              <w:rPr>
                <w:rFonts w:ascii="Calibri" w:hAnsi="Calibri" w:cs="Times New Roman"/>
                <w:color w:val="auto"/>
              </w:rPr>
              <w:t xml:space="preserve"> of receipt of written notification.</w:t>
            </w:r>
          </w:p>
        </w:tc>
      </w:tr>
      <w:tr w:rsidR="0034639E" w:rsidRPr="006C43BC" w14:paraId="42DCEC96" w14:textId="77777777" w:rsidTr="00941B68">
        <w:tc>
          <w:tcPr>
            <w:tcW w:w="10790" w:type="dxa"/>
            <w:gridSpan w:val="2"/>
            <w:shd w:val="clear" w:color="auto" w:fill="DCDCFF"/>
          </w:tcPr>
          <w:p w14:paraId="7DEE87CE" w14:textId="77777777" w:rsidR="0034639E" w:rsidRPr="006C43BC" w:rsidRDefault="0034639E" w:rsidP="0034639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06D0EFC" w14:textId="77777777" w:rsidR="000434C7" w:rsidRPr="006C43BC" w:rsidRDefault="000434C7" w:rsidP="000434C7">
      <w:pPr>
        <w:widowControl w:val="0"/>
        <w:tabs>
          <w:tab w:val="left" w:pos="0"/>
        </w:tabs>
        <w:rPr>
          <w:rFonts w:asciiTheme="minorHAnsi" w:hAnsiTheme="minorHAnsi" w:cs="Times New Roman"/>
          <w:b/>
          <w:bCs/>
        </w:rPr>
      </w:pPr>
    </w:p>
    <w:p w14:paraId="77FCAE94" w14:textId="3EA2375D" w:rsidR="000434C7" w:rsidRPr="00516174" w:rsidRDefault="000434C7" w:rsidP="00516174">
      <w:pPr>
        <w:pStyle w:val="RqtSection"/>
        <w:rPr>
          <w:color w:val="264D74"/>
        </w:rPr>
      </w:pPr>
      <w:r w:rsidRPr="006C43BC">
        <w:t>Auditor Notes:</w:t>
      </w:r>
      <w:r w:rsidRPr="006C43BC">
        <w:rPr>
          <w:color w:val="264D74"/>
        </w:rPr>
        <w:t xml:space="preserve"> </w:t>
      </w:r>
    </w:p>
    <w:p w14:paraId="2183583E"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33C2519D" w14:textId="77777777"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AD0FDB" w14:textId="727EB85B" w:rsidR="000434C7" w:rsidRPr="008F56D6" w:rsidRDefault="0034639E" w:rsidP="000434C7">
      <w:pPr>
        <w:pStyle w:val="SectHead"/>
      </w:pPr>
      <w:r>
        <w:lastRenderedPageBreak/>
        <w:t>R5</w:t>
      </w:r>
      <w:r w:rsidR="000434C7" w:rsidRPr="006C43BC">
        <w:t xml:space="preserve"> Supporting Evidence and Documentation</w:t>
      </w:r>
    </w:p>
    <w:p w14:paraId="3B9A7754" w14:textId="6D1B24D8" w:rsidR="0034639E" w:rsidRPr="0034639E" w:rsidRDefault="0034639E" w:rsidP="00B047CC">
      <w:pPr>
        <w:numPr>
          <w:ilvl w:val="0"/>
          <w:numId w:val="34"/>
        </w:numPr>
        <w:autoSpaceDE/>
        <w:autoSpaceDN/>
        <w:adjustRightInd/>
        <w:spacing w:after="120"/>
        <w:ind w:left="576"/>
        <w:rPr>
          <w:rFonts w:asciiTheme="minorHAnsi" w:hAnsiTheme="minorHAnsi" w:cs="Times New Roman"/>
          <w:color w:val="auto"/>
        </w:rPr>
      </w:pPr>
      <w:r w:rsidRPr="0034639E">
        <w:rPr>
          <w:rFonts w:asciiTheme="minorHAnsi" w:hAnsiTheme="minorHAnsi" w:cs="Times New Roman"/>
          <w:color w:val="auto"/>
        </w:rPr>
        <w:t>Each Reliability Coordinator shall review the restoration plans required by EOP-005 of the Transmission Operators within its Reliability Coordinator Area.</w:t>
      </w:r>
    </w:p>
    <w:p w14:paraId="2FE09B3F" w14:textId="77777777" w:rsidR="0034639E" w:rsidRPr="0034639E" w:rsidRDefault="0034639E" w:rsidP="0034639E">
      <w:pPr>
        <w:numPr>
          <w:ilvl w:val="1"/>
          <w:numId w:val="34"/>
        </w:numPr>
        <w:autoSpaceDE/>
        <w:autoSpaceDN/>
        <w:adjustRightInd/>
        <w:spacing w:after="120"/>
        <w:rPr>
          <w:rFonts w:asciiTheme="minorHAnsi" w:hAnsiTheme="minorHAnsi" w:cs="Times New Roman"/>
          <w:color w:val="auto"/>
        </w:rPr>
      </w:pPr>
      <w:r w:rsidRPr="0034639E">
        <w:rPr>
          <w:rFonts w:asciiTheme="minorHAnsi" w:hAnsiTheme="minorHAnsi" w:cs="Times New Roman"/>
          <w:color w:val="auto"/>
        </w:rPr>
        <w:t>The Reliability Coordinator shall determine whether the Transmission Operator’s restoration plan is coordinated and compatible with the Reliability Coordinator’s restoration plan and other Transmission Operators’ restoration plans within its Reliability Coordinator Area. The Reliability Coordinator shall approve or disapprove, with stated reasons, the Transmission Operator’s submitted restoration plan within 30 calendar days following the receipt of the restoration plan from the Transmission Operator.</w:t>
      </w:r>
    </w:p>
    <w:p w14:paraId="56B08F89" w14:textId="77777777" w:rsidR="0034639E" w:rsidRPr="0034639E" w:rsidRDefault="0034639E" w:rsidP="0034639E">
      <w:pPr>
        <w:rPr>
          <w:rFonts w:ascii="Times New Roman" w:hAnsi="Times New Roman" w:cs="Times New Roman"/>
        </w:rPr>
      </w:pPr>
    </w:p>
    <w:p w14:paraId="4E7F57D4" w14:textId="77777777" w:rsidR="0034639E" w:rsidRPr="0034639E" w:rsidRDefault="0034639E" w:rsidP="00B047CC">
      <w:pPr>
        <w:ind w:left="576" w:hanging="576"/>
        <w:rPr>
          <w:rFonts w:ascii="Calibri" w:hAnsi="Calibri" w:cs="Calibri"/>
          <w:sz w:val="23"/>
          <w:szCs w:val="23"/>
        </w:rPr>
      </w:pPr>
      <w:r w:rsidRPr="00F816AD">
        <w:rPr>
          <w:rFonts w:asciiTheme="minorHAnsi" w:hAnsiTheme="minorHAnsi" w:cs="Times New Roman"/>
          <w:b/>
          <w:color w:val="auto"/>
        </w:rPr>
        <w:t>M5.</w:t>
      </w:r>
      <w:r w:rsidRPr="0034639E">
        <w:rPr>
          <w:rFonts w:ascii="Times New Roman" w:hAnsi="Times New Roman" w:cs="Times New Roman"/>
          <w:b/>
          <w:bCs/>
          <w:sz w:val="23"/>
          <w:szCs w:val="23"/>
        </w:rPr>
        <w:t xml:space="preserve"> </w:t>
      </w:r>
      <w:r w:rsidRPr="0034639E">
        <w:rPr>
          <w:rFonts w:ascii="Calibri" w:hAnsi="Calibri" w:cs="Calibri"/>
          <w:sz w:val="23"/>
          <w:szCs w:val="23"/>
        </w:rPr>
        <w:tab/>
      </w:r>
      <w:r w:rsidRPr="0034639E">
        <w:rPr>
          <w:rFonts w:ascii="Calibri" w:hAnsi="Calibri" w:cs="Calibri"/>
          <w:sz w:val="23"/>
          <w:szCs w:val="23"/>
        </w:rPr>
        <w:tab/>
      </w:r>
      <w:r w:rsidRPr="0034639E">
        <w:rPr>
          <w:rFonts w:ascii="Calibri" w:hAnsi="Calibri" w:cs="Calibri"/>
        </w:rPr>
        <w:t>Each Reliability Coordinator shall provide evidence such as a dated review signature sheet or electronic receipt that it has reviewed, approved or disapproved, and notified its Transmission Operators within 30 calendar days following the receipt of the restoration plan from the Transmission Operator in accordance with Requirement R5.</w:t>
      </w:r>
      <w:r w:rsidRPr="0034639E">
        <w:rPr>
          <w:rFonts w:ascii="Calibri" w:hAnsi="Calibri" w:cs="Calibri"/>
          <w:sz w:val="23"/>
          <w:szCs w:val="23"/>
        </w:rPr>
        <w:t xml:space="preserve"> </w:t>
      </w:r>
    </w:p>
    <w:p w14:paraId="6555404B" w14:textId="3A984CD1" w:rsidR="000434C7" w:rsidRPr="006C43BC" w:rsidRDefault="0034639E" w:rsidP="0034639E">
      <w:pPr>
        <w:rPr>
          <w:rFonts w:asciiTheme="minorHAnsi" w:hAnsiTheme="minorHAnsi" w:cs="Times New Roman"/>
          <w:b/>
          <w:bCs/>
        </w:rPr>
      </w:pPr>
      <w:r w:rsidRPr="00AE379A">
        <w:rPr>
          <w:rFonts w:asciiTheme="minorHAnsi" w:hAnsiTheme="minorHAnsi" w:cs="Times New Roman"/>
          <w:b/>
          <w:color w:val="548DD4" w:themeColor="text2" w:themeTint="99"/>
        </w:rPr>
        <w:t xml:space="preserve"> </w:t>
      </w:r>
    </w:p>
    <w:p w14:paraId="129069F8"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93E1813"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2E6798" w14:textId="77777777" w:rsidR="000434C7" w:rsidRPr="00E351F2" w:rsidRDefault="000434C7" w:rsidP="000434C7">
      <w:pPr>
        <w:widowControl w:val="0"/>
        <w:rPr>
          <w:rFonts w:asciiTheme="minorHAnsi" w:eastAsia="Calibri" w:hAnsiTheme="minorHAnsi" w:cs="Times New Roman"/>
        </w:rPr>
      </w:pPr>
      <w:r w:rsidRPr="00E351F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05491222"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5F4942A5"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188E98CC" w14:textId="77777777" w:rsidR="000434C7" w:rsidRPr="006C43BC" w:rsidRDefault="000434C7" w:rsidP="000434C7">
      <w:pPr>
        <w:widowControl w:val="0"/>
        <w:spacing w:line="266" w:lineRule="exact"/>
        <w:rPr>
          <w:rFonts w:asciiTheme="minorHAnsi" w:hAnsiTheme="minorHAnsi" w:cs="Times New Roman"/>
          <w:b/>
          <w:bCs/>
        </w:rPr>
      </w:pPr>
    </w:p>
    <w:p w14:paraId="31889052" w14:textId="45615812"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50644E50" w14:textId="77777777" w:rsidTr="0034639E">
        <w:tc>
          <w:tcPr>
            <w:tcW w:w="10790" w:type="dxa"/>
            <w:shd w:val="clear" w:color="auto" w:fill="DCDCFF"/>
          </w:tcPr>
          <w:p w14:paraId="5F1554D5"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434C7" w:rsidRPr="00676D1E" w14:paraId="021C8269" w14:textId="77777777" w:rsidTr="0034639E">
        <w:tc>
          <w:tcPr>
            <w:tcW w:w="10790" w:type="dxa"/>
            <w:shd w:val="clear" w:color="auto" w:fill="DCDCFF"/>
          </w:tcPr>
          <w:p w14:paraId="331D3239" w14:textId="0BC99B73" w:rsidR="000434C7" w:rsidRDefault="00F54350" w:rsidP="00F54350">
            <w:pPr>
              <w:widowControl w:val="0"/>
              <w:jc w:val="both"/>
              <w:rPr>
                <w:rFonts w:asciiTheme="minorHAnsi" w:hAnsiTheme="minorHAnsi" w:cs="Times New Roman"/>
                <w:color w:val="auto"/>
              </w:rPr>
            </w:pPr>
            <w:r>
              <w:rPr>
                <w:rFonts w:asciiTheme="minorHAnsi" w:hAnsiTheme="minorHAnsi" w:cs="Times New Roman"/>
                <w:color w:val="auto"/>
              </w:rPr>
              <w:t>Dated e</w:t>
            </w:r>
            <w:r w:rsidR="00EB7AC7" w:rsidRPr="00EB7AC7">
              <w:rPr>
                <w:rFonts w:asciiTheme="minorHAnsi" w:hAnsiTheme="minorHAnsi" w:cs="Times New Roman"/>
                <w:color w:val="auto"/>
              </w:rPr>
              <w:t xml:space="preserve">vidence </w:t>
            </w:r>
            <w:r>
              <w:rPr>
                <w:rFonts w:asciiTheme="minorHAnsi" w:hAnsiTheme="minorHAnsi" w:cs="Times New Roman"/>
                <w:color w:val="auto"/>
              </w:rPr>
              <w:t xml:space="preserve">the entity </w:t>
            </w:r>
            <w:r w:rsidR="00EB7AC7" w:rsidRPr="00EB7AC7">
              <w:rPr>
                <w:rFonts w:asciiTheme="minorHAnsi" w:hAnsiTheme="minorHAnsi" w:cs="Times New Roman"/>
                <w:color w:val="auto"/>
              </w:rPr>
              <w:t>reviewed, approved or disapproved, and notified its Transmission Operator</w:t>
            </w:r>
            <w:r w:rsidR="00E351F2">
              <w:rPr>
                <w:rFonts w:asciiTheme="minorHAnsi" w:hAnsiTheme="minorHAnsi" w:cs="Times New Roman"/>
                <w:color w:val="auto"/>
              </w:rPr>
              <w:t>(</w:t>
            </w:r>
            <w:r w:rsidR="00EB7AC7" w:rsidRPr="00EB7AC7">
              <w:rPr>
                <w:rFonts w:asciiTheme="minorHAnsi" w:hAnsiTheme="minorHAnsi" w:cs="Times New Roman"/>
                <w:color w:val="auto"/>
              </w:rPr>
              <w:t>s</w:t>
            </w:r>
            <w:r w:rsidR="00E351F2">
              <w:rPr>
                <w:rFonts w:asciiTheme="minorHAnsi" w:hAnsiTheme="minorHAnsi" w:cs="Times New Roman"/>
                <w:color w:val="auto"/>
              </w:rPr>
              <w:t>)</w:t>
            </w:r>
            <w:r w:rsidR="00EB7AC7" w:rsidRPr="00EB7AC7">
              <w:rPr>
                <w:rFonts w:asciiTheme="minorHAnsi" w:hAnsiTheme="minorHAnsi" w:cs="Times New Roman"/>
                <w:color w:val="auto"/>
              </w:rPr>
              <w:t xml:space="preserve"> within 30 calendar days following the receipt </w:t>
            </w:r>
            <w:r w:rsidR="00140982" w:rsidRPr="00EB7AC7">
              <w:rPr>
                <w:rFonts w:asciiTheme="minorHAnsi" w:hAnsiTheme="minorHAnsi" w:cs="Times New Roman"/>
                <w:color w:val="auto"/>
              </w:rPr>
              <w:t>of restoration</w:t>
            </w:r>
            <w:r w:rsidR="00EB7AC7" w:rsidRPr="00EB7AC7">
              <w:rPr>
                <w:rFonts w:asciiTheme="minorHAnsi" w:hAnsiTheme="minorHAnsi" w:cs="Times New Roman"/>
                <w:color w:val="auto"/>
              </w:rPr>
              <w:t xml:space="preserve"> plan</w:t>
            </w:r>
            <w:r w:rsidR="00E351F2">
              <w:rPr>
                <w:rFonts w:asciiTheme="minorHAnsi" w:hAnsiTheme="minorHAnsi" w:cs="Times New Roman"/>
                <w:color w:val="auto"/>
              </w:rPr>
              <w:t>(</w:t>
            </w:r>
            <w:r>
              <w:rPr>
                <w:rFonts w:asciiTheme="minorHAnsi" w:hAnsiTheme="minorHAnsi" w:cs="Times New Roman"/>
                <w:color w:val="auto"/>
              </w:rPr>
              <w:t>s</w:t>
            </w:r>
            <w:r w:rsidR="00E351F2">
              <w:rPr>
                <w:rFonts w:asciiTheme="minorHAnsi" w:hAnsiTheme="minorHAnsi" w:cs="Times New Roman"/>
                <w:color w:val="auto"/>
              </w:rPr>
              <w:t>)</w:t>
            </w:r>
            <w:r w:rsidR="00EB7AC7" w:rsidRPr="00EB7AC7">
              <w:rPr>
                <w:rFonts w:asciiTheme="minorHAnsi" w:hAnsiTheme="minorHAnsi" w:cs="Times New Roman"/>
                <w:color w:val="auto"/>
              </w:rPr>
              <w:t xml:space="preserve"> from the Transmission Operator</w:t>
            </w:r>
            <w:r w:rsidR="00E351F2">
              <w:rPr>
                <w:rFonts w:asciiTheme="minorHAnsi" w:hAnsiTheme="minorHAnsi" w:cs="Times New Roman"/>
                <w:color w:val="auto"/>
              </w:rPr>
              <w:t>(</w:t>
            </w:r>
            <w:r>
              <w:rPr>
                <w:rFonts w:asciiTheme="minorHAnsi" w:hAnsiTheme="minorHAnsi" w:cs="Times New Roman"/>
                <w:color w:val="auto"/>
              </w:rPr>
              <w:t>s</w:t>
            </w:r>
            <w:r w:rsidR="00E351F2">
              <w:rPr>
                <w:rFonts w:asciiTheme="minorHAnsi" w:hAnsiTheme="minorHAnsi" w:cs="Times New Roman"/>
                <w:color w:val="auto"/>
              </w:rPr>
              <w:t>)</w:t>
            </w:r>
            <w:r>
              <w:rPr>
                <w:rFonts w:asciiTheme="minorHAnsi" w:hAnsiTheme="minorHAnsi" w:cs="Times New Roman"/>
                <w:color w:val="auto"/>
              </w:rPr>
              <w:t>.</w:t>
            </w:r>
          </w:p>
        </w:tc>
      </w:tr>
    </w:tbl>
    <w:p w14:paraId="7B3BEBA0" w14:textId="77777777" w:rsidR="000434C7" w:rsidRDefault="000434C7" w:rsidP="000434C7">
      <w:pPr>
        <w:widowControl w:val="0"/>
        <w:spacing w:line="266" w:lineRule="exact"/>
        <w:rPr>
          <w:rFonts w:asciiTheme="minorHAnsi" w:hAnsiTheme="minorHAnsi" w:cs="Times New Roman"/>
          <w:b/>
          <w:bCs/>
          <w:color w:val="auto"/>
        </w:rPr>
      </w:pPr>
    </w:p>
    <w:p w14:paraId="44CB5B80"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4216B2A8" w14:textId="77777777" w:rsidTr="000434C7">
        <w:tc>
          <w:tcPr>
            <w:tcW w:w="10995" w:type="dxa"/>
            <w:gridSpan w:val="6"/>
            <w:shd w:val="clear" w:color="auto" w:fill="DCDCFF"/>
            <w:vAlign w:val="bottom"/>
          </w:tcPr>
          <w:p w14:paraId="48821970"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1BF4FC7B" w14:textId="77777777" w:rsidTr="000434C7">
        <w:tc>
          <w:tcPr>
            <w:tcW w:w="2340" w:type="dxa"/>
            <w:shd w:val="clear" w:color="auto" w:fill="DCDCFF"/>
            <w:vAlign w:val="bottom"/>
          </w:tcPr>
          <w:p w14:paraId="7BD0B01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0016DFB"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E4EC0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40C5E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DF60411"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206DA64"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7D81BDED" w14:textId="77777777" w:rsidTr="000434C7">
        <w:tc>
          <w:tcPr>
            <w:tcW w:w="2340" w:type="dxa"/>
            <w:shd w:val="clear" w:color="auto" w:fill="CDFFCD"/>
          </w:tcPr>
          <w:p w14:paraId="2086BF7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C6C2EB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481CD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86093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1D536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F15AC5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183F1212" w14:textId="77777777" w:rsidTr="000434C7">
        <w:tc>
          <w:tcPr>
            <w:tcW w:w="2340" w:type="dxa"/>
            <w:shd w:val="clear" w:color="auto" w:fill="CDFFCD"/>
          </w:tcPr>
          <w:p w14:paraId="7560270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C53F9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E25187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283ED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2FF54A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5FA4B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2D05F2EC" w14:textId="77777777" w:rsidTr="000434C7">
        <w:tc>
          <w:tcPr>
            <w:tcW w:w="2340" w:type="dxa"/>
            <w:shd w:val="clear" w:color="auto" w:fill="CDFFCD"/>
          </w:tcPr>
          <w:p w14:paraId="46A4ED3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2E3FE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956A60F"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2D742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CEBD5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4416D2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58451B94" w14:textId="77777777" w:rsidR="000434C7" w:rsidRPr="006C43BC" w:rsidRDefault="000434C7" w:rsidP="000434C7">
      <w:pPr>
        <w:widowControl w:val="0"/>
        <w:rPr>
          <w:rFonts w:asciiTheme="minorHAnsi" w:hAnsiTheme="minorHAnsi" w:cs="Times New Roman"/>
        </w:rPr>
      </w:pPr>
    </w:p>
    <w:p w14:paraId="6E3FE06B"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1A11AB54" w14:textId="77777777" w:rsidTr="000434C7">
        <w:tc>
          <w:tcPr>
            <w:tcW w:w="11016" w:type="dxa"/>
            <w:shd w:val="clear" w:color="auto" w:fill="auto"/>
          </w:tcPr>
          <w:p w14:paraId="2391590A" w14:textId="77777777" w:rsidR="000434C7" w:rsidRPr="00705BB3" w:rsidRDefault="000434C7" w:rsidP="000434C7">
            <w:pPr>
              <w:widowControl w:val="0"/>
              <w:rPr>
                <w:rFonts w:asciiTheme="minorHAnsi" w:hAnsiTheme="minorHAnsi" w:cs="Times New Roman"/>
                <w:sz w:val="22"/>
                <w:szCs w:val="22"/>
              </w:rPr>
            </w:pPr>
          </w:p>
        </w:tc>
      </w:tr>
      <w:tr w:rsidR="000434C7" w:rsidRPr="00705BB3" w14:paraId="4D3F7F78" w14:textId="77777777" w:rsidTr="000434C7">
        <w:tc>
          <w:tcPr>
            <w:tcW w:w="11016" w:type="dxa"/>
            <w:shd w:val="clear" w:color="auto" w:fill="auto"/>
          </w:tcPr>
          <w:p w14:paraId="32E66F10" w14:textId="77777777" w:rsidR="000434C7" w:rsidRPr="00705BB3" w:rsidRDefault="000434C7" w:rsidP="000434C7">
            <w:pPr>
              <w:widowControl w:val="0"/>
              <w:rPr>
                <w:rFonts w:asciiTheme="minorHAnsi" w:hAnsiTheme="minorHAnsi" w:cs="Times New Roman"/>
                <w:sz w:val="22"/>
                <w:szCs w:val="22"/>
              </w:rPr>
            </w:pPr>
          </w:p>
        </w:tc>
      </w:tr>
      <w:tr w:rsidR="000434C7" w:rsidRPr="00705BB3" w14:paraId="533318FC" w14:textId="77777777" w:rsidTr="000434C7">
        <w:tc>
          <w:tcPr>
            <w:tcW w:w="11016" w:type="dxa"/>
            <w:shd w:val="clear" w:color="auto" w:fill="auto"/>
          </w:tcPr>
          <w:p w14:paraId="180A0373" w14:textId="77777777" w:rsidR="000434C7" w:rsidRPr="00705BB3" w:rsidRDefault="000434C7" w:rsidP="000434C7">
            <w:pPr>
              <w:widowControl w:val="0"/>
              <w:rPr>
                <w:rFonts w:asciiTheme="minorHAnsi" w:hAnsiTheme="minorHAnsi" w:cs="Times New Roman"/>
                <w:sz w:val="22"/>
                <w:szCs w:val="22"/>
              </w:rPr>
            </w:pPr>
          </w:p>
        </w:tc>
      </w:tr>
    </w:tbl>
    <w:p w14:paraId="6A525CF4" w14:textId="77777777" w:rsidR="000434C7" w:rsidRPr="006C43BC" w:rsidRDefault="000434C7" w:rsidP="000434C7">
      <w:pPr>
        <w:widowControl w:val="0"/>
        <w:rPr>
          <w:rFonts w:asciiTheme="minorHAnsi" w:hAnsiTheme="minorHAnsi" w:cs="Times New Roman"/>
        </w:rPr>
      </w:pPr>
    </w:p>
    <w:p w14:paraId="74C4DB92" w14:textId="239EF656"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R5</w:t>
      </w:r>
    </w:p>
    <w:p w14:paraId="3F287590"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4639E" w:rsidRPr="00705BB3" w14:paraId="1DBC2F15" w14:textId="77777777" w:rsidTr="0034639E">
        <w:tc>
          <w:tcPr>
            <w:tcW w:w="374" w:type="dxa"/>
          </w:tcPr>
          <w:p w14:paraId="49753EEB"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1FBA380" w14:textId="5716A8F5" w:rsidR="0034639E" w:rsidRPr="00705BB3" w:rsidRDefault="00140982"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(R5) </w:t>
            </w:r>
            <w:r w:rsidR="0034639E" w:rsidRPr="00DF7341">
              <w:rPr>
                <w:rFonts w:ascii="Calibri" w:hAnsi="Calibri" w:cs="Times New Roman"/>
                <w:color w:val="auto"/>
              </w:rPr>
              <w:t xml:space="preserve">Verify the </w:t>
            </w:r>
            <w:r w:rsidR="0034639E">
              <w:rPr>
                <w:rFonts w:ascii="Calibri" w:hAnsi="Calibri" w:cs="Times New Roman"/>
                <w:color w:val="auto"/>
              </w:rPr>
              <w:t>entity</w:t>
            </w:r>
            <w:r w:rsidR="0034639E" w:rsidRPr="00DF7341">
              <w:rPr>
                <w:rFonts w:ascii="Calibri" w:hAnsi="Calibri" w:cs="Times New Roman"/>
                <w:color w:val="auto"/>
              </w:rPr>
              <w:t xml:space="preserve"> reviewed the restoration plans required by EOP-005 of the Transmission Operators within its Reliability Coordinator Area.</w:t>
            </w:r>
          </w:p>
        </w:tc>
      </w:tr>
      <w:tr w:rsidR="0034639E" w:rsidRPr="00705BB3" w14:paraId="795B744C" w14:textId="77777777" w:rsidTr="0034639E">
        <w:tc>
          <w:tcPr>
            <w:tcW w:w="374" w:type="dxa"/>
          </w:tcPr>
          <w:p w14:paraId="5766FA57"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49EC0E9" w14:textId="5AACDDBF" w:rsidR="0034639E" w:rsidRPr="00705BB3" w:rsidRDefault="0034639E"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(Part 5.1) </w:t>
            </w:r>
            <w:r w:rsidRPr="00DF7341">
              <w:rPr>
                <w:rFonts w:ascii="Calibri" w:hAnsi="Calibri" w:cs="Times New Roman"/>
                <w:color w:val="auto"/>
              </w:rPr>
              <w:t xml:space="preserve">Verify the </w:t>
            </w:r>
            <w:r>
              <w:rPr>
                <w:rFonts w:ascii="Calibri" w:hAnsi="Calibri" w:cs="Times New Roman"/>
                <w:color w:val="auto"/>
              </w:rPr>
              <w:t>entity</w:t>
            </w:r>
            <w:r w:rsidRPr="00DF7341">
              <w:rPr>
                <w:rFonts w:ascii="Calibri" w:hAnsi="Calibri" w:cs="Times New Roman"/>
                <w:color w:val="auto"/>
              </w:rPr>
              <w:t xml:space="preserve"> determined the Transmission Operator’s restoration plan is coordinated and compatible with the Reliability Coordinator’s restoration plan and other Transmission Operator’s restoration plans within its Reliability Coordinator Area.</w:t>
            </w:r>
          </w:p>
        </w:tc>
      </w:tr>
      <w:tr w:rsidR="0034639E" w:rsidRPr="00705BB3" w14:paraId="6E4DC5F7" w14:textId="77777777" w:rsidTr="0034639E">
        <w:tc>
          <w:tcPr>
            <w:tcW w:w="374" w:type="dxa"/>
          </w:tcPr>
          <w:p w14:paraId="448976A7" w14:textId="77777777" w:rsidR="0034639E" w:rsidRPr="00705BB3" w:rsidRDefault="0034639E" w:rsidP="0034639E">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899C5FF" w14:textId="34C3D974" w:rsidR="0034639E" w:rsidRPr="00705BB3" w:rsidRDefault="0034639E" w:rsidP="0034639E">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(Part 5.1) D</w:t>
            </w:r>
            <w:r w:rsidRPr="00DF7341">
              <w:rPr>
                <w:rFonts w:ascii="Calibri" w:hAnsi="Calibri" w:cs="Times New Roman"/>
                <w:color w:val="auto"/>
              </w:rPr>
              <w:t xml:space="preserve">etermine that approval or disapproval, with stated reasons, was provided to the Transmission </w:t>
            </w:r>
            <w:r w:rsidRPr="00DF7341">
              <w:rPr>
                <w:rFonts w:ascii="Calibri" w:hAnsi="Calibri" w:cs="Times New Roman"/>
                <w:color w:val="auto"/>
              </w:rPr>
              <w:lastRenderedPageBreak/>
              <w:t>Operator(s) within 30 calendar days of receipt of the plan(s).</w:t>
            </w:r>
          </w:p>
        </w:tc>
      </w:tr>
      <w:tr w:rsidR="0034639E" w:rsidRPr="006C43BC" w14:paraId="0A5709B9" w14:textId="77777777" w:rsidTr="0034639E">
        <w:tc>
          <w:tcPr>
            <w:tcW w:w="10790" w:type="dxa"/>
            <w:gridSpan w:val="2"/>
            <w:shd w:val="clear" w:color="auto" w:fill="DCDCFF"/>
          </w:tcPr>
          <w:p w14:paraId="355B4AF3" w14:textId="77777777" w:rsidR="0034639E" w:rsidRPr="006C43BC" w:rsidRDefault="0034639E" w:rsidP="0034639E">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481CAF96" w14:textId="77777777" w:rsidR="000434C7" w:rsidRPr="006C43BC" w:rsidRDefault="000434C7" w:rsidP="000434C7">
      <w:pPr>
        <w:widowControl w:val="0"/>
        <w:tabs>
          <w:tab w:val="left" w:pos="0"/>
        </w:tabs>
        <w:rPr>
          <w:rFonts w:asciiTheme="minorHAnsi" w:hAnsiTheme="minorHAnsi" w:cs="Times New Roman"/>
          <w:b/>
          <w:bCs/>
        </w:rPr>
      </w:pPr>
    </w:p>
    <w:p w14:paraId="0F88DBDF" w14:textId="77777777" w:rsidR="000434C7" w:rsidRPr="006C43BC" w:rsidRDefault="000434C7" w:rsidP="000434C7">
      <w:pPr>
        <w:pStyle w:val="RqtSection"/>
        <w:rPr>
          <w:color w:val="264D74"/>
        </w:rPr>
      </w:pPr>
      <w:r w:rsidRPr="006C43BC">
        <w:t>Auditor Notes:</w:t>
      </w:r>
      <w:r w:rsidRPr="006C43BC">
        <w:rPr>
          <w:color w:val="264D74"/>
        </w:rPr>
        <w:t xml:space="preserve"> </w:t>
      </w:r>
    </w:p>
    <w:p w14:paraId="4310E05C"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7471A656" w14:textId="3B0254D0"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DC69184" w14:textId="62CB1994" w:rsidR="000434C7" w:rsidRPr="008F56D6" w:rsidRDefault="00EB7AC7" w:rsidP="000434C7">
      <w:pPr>
        <w:pStyle w:val="SectHead"/>
      </w:pPr>
      <w:r>
        <w:lastRenderedPageBreak/>
        <w:t>R6</w:t>
      </w:r>
      <w:r w:rsidR="000434C7" w:rsidRPr="006C43BC">
        <w:t xml:space="preserve"> Supporting Evidence and Documentation</w:t>
      </w:r>
    </w:p>
    <w:p w14:paraId="69923E21" w14:textId="427C9011" w:rsidR="00EB7AC7" w:rsidRPr="00EB7AC7" w:rsidRDefault="00EB7AC7" w:rsidP="00B047CC">
      <w:pPr>
        <w:numPr>
          <w:ilvl w:val="0"/>
          <w:numId w:val="34"/>
        </w:numPr>
        <w:autoSpaceDE/>
        <w:autoSpaceDN/>
        <w:adjustRightInd/>
        <w:spacing w:after="120"/>
        <w:ind w:left="576"/>
        <w:rPr>
          <w:rFonts w:asciiTheme="minorHAnsi" w:hAnsiTheme="minorHAnsi" w:cs="Times New Roman"/>
          <w:color w:val="auto"/>
        </w:rPr>
      </w:pPr>
      <w:r w:rsidRPr="00EB7AC7">
        <w:rPr>
          <w:rFonts w:asciiTheme="minorHAnsi" w:hAnsiTheme="minorHAnsi" w:cs="Times New Roman"/>
          <w:color w:val="auto"/>
        </w:rPr>
        <w:t>Each Reliability Coordinator shall have a copy of its latest restoration plan and copies of the latest approved restoration plan of each Transmission Operator in its Reliability Coordinator Area within its primary and backup control rooms so that it is available to all of its System Operators prior to the effective date.</w:t>
      </w:r>
    </w:p>
    <w:p w14:paraId="2A6673EC" w14:textId="156366F9" w:rsidR="00EB7AC7" w:rsidRPr="00EB7AC7" w:rsidRDefault="00EB7AC7" w:rsidP="00B047CC">
      <w:pPr>
        <w:ind w:left="576" w:hanging="576"/>
        <w:rPr>
          <w:rFonts w:ascii="Calibri" w:hAnsi="Calibri" w:cs="Calibri"/>
        </w:rPr>
      </w:pPr>
      <w:r w:rsidRPr="00EB7AC7">
        <w:rPr>
          <w:rFonts w:asciiTheme="minorHAnsi" w:hAnsiTheme="minorHAnsi" w:cs="Times New Roman"/>
          <w:b/>
          <w:color w:val="auto"/>
        </w:rPr>
        <w:t>M6.</w:t>
      </w:r>
      <w:r w:rsidRPr="00EB7AC7">
        <w:rPr>
          <w:rFonts w:ascii="Times New Roman" w:hAnsi="Times New Roman" w:cs="Times New Roman"/>
          <w:b/>
          <w:bCs/>
        </w:rPr>
        <w:t xml:space="preserve"> </w:t>
      </w:r>
      <w:r w:rsidRPr="00EB7AC7">
        <w:rPr>
          <w:rFonts w:ascii="Times New Roman" w:hAnsi="Times New Roman" w:cs="Times New Roman"/>
          <w:b/>
          <w:bCs/>
        </w:rPr>
        <w:tab/>
      </w:r>
      <w:r w:rsidRPr="00EB7AC7">
        <w:rPr>
          <w:rFonts w:ascii="Calibri" w:hAnsi="Calibri" w:cs="Calibri"/>
        </w:rPr>
        <w:t xml:space="preserve">Each Reliability Coordinator shall have documentation such as electronic receipts that it has made the latest copy of its restoration plan and copies of the latest approved restoration plan of each Transmission Operator in its Reliability Coordinator Area available in its primary and backup control rooms and to each of its System Operators prior to the effective date in accordance with Requirement R6. </w:t>
      </w:r>
    </w:p>
    <w:p w14:paraId="3C872351" w14:textId="77777777" w:rsidR="000434C7" w:rsidRPr="006C43BC" w:rsidRDefault="000434C7" w:rsidP="00EB7AC7">
      <w:pPr>
        <w:ind w:left="850" w:hanging="576"/>
        <w:rPr>
          <w:rFonts w:asciiTheme="minorHAnsi" w:hAnsiTheme="minorHAnsi" w:cs="Times New Roman"/>
          <w:b/>
        </w:rPr>
      </w:pPr>
    </w:p>
    <w:p w14:paraId="0D04A588"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4F1732"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33982E7"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705F920F"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1D7347DB"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6A986084" w14:textId="77777777" w:rsidR="000434C7" w:rsidRPr="006C43BC" w:rsidRDefault="000434C7" w:rsidP="000434C7">
      <w:pPr>
        <w:widowControl w:val="0"/>
        <w:spacing w:line="266" w:lineRule="exact"/>
        <w:rPr>
          <w:rFonts w:asciiTheme="minorHAnsi" w:hAnsiTheme="minorHAnsi" w:cs="Times New Roman"/>
          <w:b/>
          <w:bCs/>
        </w:rPr>
      </w:pPr>
    </w:p>
    <w:p w14:paraId="72BB9E7D" w14:textId="3FAFBABC" w:rsidR="000434C7" w:rsidRPr="006C43BC" w:rsidRDefault="000434C7" w:rsidP="000434C7">
      <w:pPr>
        <w:pStyle w:val="RqtSection"/>
        <w:rPr>
          <w:rFonts w:cstheme="minorHAnsi"/>
          <w:i/>
          <w:iCs/>
        </w:rPr>
      </w:pPr>
      <w:r>
        <w:t>Evidence Requested</w:t>
      </w:r>
      <w:r w:rsidR="00A55ECD">
        <w:t>:</w:t>
      </w:r>
      <w:r w:rsidR="00516174" w:rsidRPr="00516174">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22ADC076" w14:textId="77777777" w:rsidTr="00EB7AC7">
        <w:tc>
          <w:tcPr>
            <w:tcW w:w="10790" w:type="dxa"/>
            <w:shd w:val="clear" w:color="auto" w:fill="DCDCFF"/>
          </w:tcPr>
          <w:p w14:paraId="22BC08E3"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B7AC7" w:rsidRPr="00676D1E" w14:paraId="3C6A92A5" w14:textId="77777777" w:rsidTr="00EB7AC7">
        <w:tc>
          <w:tcPr>
            <w:tcW w:w="10790" w:type="dxa"/>
            <w:shd w:val="clear" w:color="auto" w:fill="DCDCFF"/>
          </w:tcPr>
          <w:p w14:paraId="7EBD3A17" w14:textId="1B7E5184" w:rsidR="00EB7AC7" w:rsidRDefault="00F54350" w:rsidP="00F54350">
            <w:pPr>
              <w:widowControl w:val="0"/>
              <w:jc w:val="both"/>
              <w:rPr>
                <w:rFonts w:asciiTheme="minorHAnsi" w:hAnsiTheme="minorHAnsi" w:cs="Times New Roman"/>
                <w:color w:val="auto"/>
              </w:rPr>
            </w:pPr>
            <w:r>
              <w:rPr>
                <w:rFonts w:asciiTheme="minorHAnsi" w:hAnsiTheme="minorHAnsi"/>
              </w:rPr>
              <w:t xml:space="preserve">Entity’s </w:t>
            </w:r>
            <w:r w:rsidR="00E351F2">
              <w:rPr>
                <w:rFonts w:asciiTheme="minorHAnsi" w:hAnsiTheme="minorHAnsi"/>
              </w:rPr>
              <w:t>latest</w:t>
            </w:r>
            <w:r>
              <w:rPr>
                <w:rFonts w:asciiTheme="minorHAnsi" w:hAnsiTheme="minorHAnsi"/>
              </w:rPr>
              <w:t xml:space="preserve"> </w:t>
            </w:r>
            <w:r w:rsidR="00EB7AC7" w:rsidRPr="00F345AB">
              <w:rPr>
                <w:rFonts w:asciiTheme="minorHAnsi" w:hAnsiTheme="minorHAnsi"/>
              </w:rPr>
              <w:t>restoration plan</w:t>
            </w:r>
            <w:r w:rsidR="00EB7AC7">
              <w:rPr>
                <w:rFonts w:asciiTheme="minorHAnsi" w:hAnsiTheme="minorHAnsi"/>
              </w:rPr>
              <w:t xml:space="preserve"> and </w:t>
            </w:r>
            <w:r w:rsidR="00E351F2">
              <w:rPr>
                <w:rFonts w:asciiTheme="minorHAnsi" w:hAnsiTheme="minorHAnsi"/>
              </w:rPr>
              <w:t>latest approved</w:t>
            </w:r>
            <w:r>
              <w:rPr>
                <w:rFonts w:asciiTheme="minorHAnsi" w:hAnsiTheme="minorHAnsi"/>
              </w:rPr>
              <w:t xml:space="preserve"> restoration plans</w:t>
            </w:r>
            <w:r w:rsidR="00E351F2">
              <w:rPr>
                <w:rFonts w:asciiTheme="minorHAnsi" w:hAnsiTheme="minorHAnsi"/>
              </w:rPr>
              <w:t xml:space="preserve"> for</w:t>
            </w:r>
            <w:r>
              <w:rPr>
                <w:rFonts w:asciiTheme="minorHAnsi" w:hAnsiTheme="minorHAnsi"/>
              </w:rPr>
              <w:t xml:space="preserve"> each </w:t>
            </w:r>
            <w:r w:rsidR="00EB7AC7">
              <w:rPr>
                <w:rFonts w:asciiTheme="minorHAnsi" w:hAnsiTheme="minorHAnsi"/>
              </w:rPr>
              <w:t>Transmission Operator within its Reliability Coordinator Area</w:t>
            </w:r>
            <w:r w:rsidR="00E351F2">
              <w:rPr>
                <w:rFonts w:asciiTheme="minorHAnsi" w:hAnsiTheme="minorHAnsi"/>
              </w:rPr>
              <w:t>.</w:t>
            </w:r>
          </w:p>
        </w:tc>
      </w:tr>
      <w:tr w:rsidR="00EB7AC7" w:rsidRPr="00676D1E" w14:paraId="16BDD778" w14:textId="77777777" w:rsidTr="00EB7AC7">
        <w:tc>
          <w:tcPr>
            <w:tcW w:w="10790" w:type="dxa"/>
            <w:shd w:val="clear" w:color="auto" w:fill="DCDCFF"/>
          </w:tcPr>
          <w:p w14:paraId="5F889B62" w14:textId="505D3C3B" w:rsidR="00EB7AC7" w:rsidRPr="00676D1E" w:rsidRDefault="00F54350" w:rsidP="00EB7AC7">
            <w:pPr>
              <w:widowControl w:val="0"/>
              <w:jc w:val="both"/>
              <w:rPr>
                <w:rFonts w:asciiTheme="minorHAnsi" w:hAnsiTheme="minorHAnsi" w:cs="Times New Roman"/>
                <w:color w:val="auto"/>
              </w:rPr>
            </w:pPr>
            <w:r w:rsidRPr="00F54350">
              <w:rPr>
                <w:rFonts w:asciiTheme="minorHAnsi" w:hAnsiTheme="minorHAnsi" w:cs="Times New Roman"/>
                <w:color w:val="auto"/>
              </w:rPr>
              <w:t xml:space="preserve">Evidence each </w:t>
            </w:r>
            <w:r w:rsidR="00140982" w:rsidRPr="00F54350">
              <w:rPr>
                <w:rFonts w:asciiTheme="minorHAnsi" w:hAnsiTheme="minorHAnsi" w:cs="Times New Roman"/>
                <w:color w:val="auto"/>
              </w:rPr>
              <w:t>Transmission</w:t>
            </w:r>
            <w:r w:rsidRPr="00F54350">
              <w:rPr>
                <w:rFonts w:asciiTheme="minorHAnsi" w:hAnsiTheme="minorHAnsi" w:cs="Times New Roman"/>
                <w:color w:val="auto"/>
              </w:rPr>
              <w:t xml:space="preserve"> Operator plan was made available to the System Operators in the primary and back up control rooms prior to the effective dates of the plans.</w:t>
            </w:r>
          </w:p>
        </w:tc>
      </w:tr>
    </w:tbl>
    <w:p w14:paraId="76AFCBB4" w14:textId="77777777" w:rsidR="000434C7" w:rsidRDefault="000434C7" w:rsidP="000434C7">
      <w:pPr>
        <w:widowControl w:val="0"/>
        <w:spacing w:line="266" w:lineRule="exact"/>
        <w:rPr>
          <w:rFonts w:asciiTheme="minorHAnsi" w:hAnsiTheme="minorHAnsi" w:cs="Times New Roman"/>
          <w:b/>
          <w:bCs/>
          <w:color w:val="auto"/>
        </w:rPr>
      </w:pPr>
    </w:p>
    <w:p w14:paraId="5126A32A"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2244475C" w14:textId="77777777" w:rsidTr="000434C7">
        <w:tc>
          <w:tcPr>
            <w:tcW w:w="10995" w:type="dxa"/>
            <w:gridSpan w:val="6"/>
            <w:shd w:val="clear" w:color="auto" w:fill="DCDCFF"/>
            <w:vAlign w:val="bottom"/>
          </w:tcPr>
          <w:p w14:paraId="524E55F4"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0CF72CBA" w14:textId="77777777" w:rsidTr="000434C7">
        <w:tc>
          <w:tcPr>
            <w:tcW w:w="2340" w:type="dxa"/>
            <w:shd w:val="clear" w:color="auto" w:fill="DCDCFF"/>
            <w:vAlign w:val="bottom"/>
          </w:tcPr>
          <w:p w14:paraId="30726678"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FD1DF76"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17691DA"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C625D2"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8A5CA06"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B440EC3"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35FAEED4" w14:textId="77777777" w:rsidTr="000434C7">
        <w:tc>
          <w:tcPr>
            <w:tcW w:w="2340" w:type="dxa"/>
            <w:shd w:val="clear" w:color="auto" w:fill="CDFFCD"/>
          </w:tcPr>
          <w:p w14:paraId="017BA5E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F9849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4BE1F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A28003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B9D2F1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259CB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5733925C" w14:textId="77777777" w:rsidTr="000434C7">
        <w:tc>
          <w:tcPr>
            <w:tcW w:w="2340" w:type="dxa"/>
            <w:shd w:val="clear" w:color="auto" w:fill="CDFFCD"/>
          </w:tcPr>
          <w:p w14:paraId="76A911A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164CC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8CD29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678230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E4AF8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52E2AF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2B525FD1" w14:textId="77777777" w:rsidTr="000434C7">
        <w:tc>
          <w:tcPr>
            <w:tcW w:w="2340" w:type="dxa"/>
            <w:shd w:val="clear" w:color="auto" w:fill="CDFFCD"/>
          </w:tcPr>
          <w:p w14:paraId="7082AF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96D10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DCE02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908C1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5A35B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BCBFA6A"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1232AE51" w14:textId="77777777" w:rsidR="000434C7" w:rsidRPr="006C43BC" w:rsidRDefault="000434C7" w:rsidP="000434C7">
      <w:pPr>
        <w:widowControl w:val="0"/>
        <w:rPr>
          <w:rFonts w:asciiTheme="minorHAnsi" w:hAnsiTheme="minorHAnsi" w:cs="Times New Roman"/>
        </w:rPr>
      </w:pPr>
    </w:p>
    <w:p w14:paraId="3D5627A7"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7175E435" w14:textId="77777777" w:rsidTr="000434C7">
        <w:tc>
          <w:tcPr>
            <w:tcW w:w="11016" w:type="dxa"/>
            <w:shd w:val="clear" w:color="auto" w:fill="auto"/>
          </w:tcPr>
          <w:p w14:paraId="2D3BFD6C" w14:textId="77777777" w:rsidR="000434C7" w:rsidRPr="00705BB3" w:rsidRDefault="000434C7" w:rsidP="000434C7">
            <w:pPr>
              <w:widowControl w:val="0"/>
              <w:rPr>
                <w:rFonts w:asciiTheme="minorHAnsi" w:hAnsiTheme="minorHAnsi" w:cs="Times New Roman"/>
                <w:sz w:val="22"/>
                <w:szCs w:val="22"/>
              </w:rPr>
            </w:pPr>
          </w:p>
        </w:tc>
      </w:tr>
      <w:tr w:rsidR="000434C7" w:rsidRPr="00705BB3" w14:paraId="49721F18" w14:textId="77777777" w:rsidTr="000434C7">
        <w:tc>
          <w:tcPr>
            <w:tcW w:w="11016" w:type="dxa"/>
            <w:shd w:val="clear" w:color="auto" w:fill="auto"/>
          </w:tcPr>
          <w:p w14:paraId="52C0CC80"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DEF5BD5" w14:textId="77777777" w:rsidTr="000434C7">
        <w:tc>
          <w:tcPr>
            <w:tcW w:w="11016" w:type="dxa"/>
            <w:shd w:val="clear" w:color="auto" w:fill="auto"/>
          </w:tcPr>
          <w:p w14:paraId="3A1FB855" w14:textId="77777777" w:rsidR="000434C7" w:rsidRPr="00705BB3" w:rsidRDefault="000434C7" w:rsidP="000434C7">
            <w:pPr>
              <w:widowControl w:val="0"/>
              <w:rPr>
                <w:rFonts w:asciiTheme="minorHAnsi" w:hAnsiTheme="minorHAnsi" w:cs="Times New Roman"/>
                <w:sz w:val="22"/>
                <w:szCs w:val="22"/>
              </w:rPr>
            </w:pPr>
          </w:p>
        </w:tc>
      </w:tr>
    </w:tbl>
    <w:p w14:paraId="12A2FB1C" w14:textId="77777777" w:rsidR="000434C7" w:rsidRPr="006C43BC" w:rsidRDefault="000434C7" w:rsidP="000434C7">
      <w:pPr>
        <w:widowControl w:val="0"/>
        <w:rPr>
          <w:rFonts w:asciiTheme="minorHAnsi" w:hAnsiTheme="minorHAnsi" w:cs="Times New Roman"/>
        </w:rPr>
      </w:pPr>
    </w:p>
    <w:p w14:paraId="1188170C" w14:textId="79298DAE"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EB7AC7" w:rsidRPr="00EB7AC7">
        <w:t>EOP-006-3</w:t>
      </w:r>
      <w:r w:rsidRPr="00EB7AC7">
        <w:t>,</w:t>
      </w:r>
      <w:r w:rsidR="00EB7AC7">
        <w:t xml:space="preserve"> R6</w:t>
      </w:r>
    </w:p>
    <w:p w14:paraId="2CE8F1D7"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0" w:type="dxa"/>
        <w:tblLook w:val="04A0" w:firstRow="1" w:lastRow="0" w:firstColumn="1" w:lastColumn="0" w:noHBand="0" w:noVBand="1"/>
      </w:tblPr>
      <w:tblGrid>
        <w:gridCol w:w="374"/>
        <w:gridCol w:w="10416"/>
      </w:tblGrid>
      <w:tr w:rsidR="00EB7AC7" w:rsidRPr="00705BB3" w14:paraId="1374764F" w14:textId="77777777" w:rsidTr="00EB7AC7">
        <w:tc>
          <w:tcPr>
            <w:tcW w:w="374" w:type="dxa"/>
          </w:tcPr>
          <w:p w14:paraId="431D57B1"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57B9F18C" w14:textId="342AE0AE"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DF7341">
              <w:rPr>
                <w:rFonts w:ascii="Calibri" w:hAnsi="Calibri" w:cs="Times New Roman"/>
                <w:color w:val="auto"/>
              </w:rPr>
              <w:t xml:space="preserve">Verify the </w:t>
            </w:r>
            <w:r w:rsidR="00EB7AC7">
              <w:rPr>
                <w:rFonts w:ascii="Calibri" w:hAnsi="Calibri" w:cs="Times New Roman"/>
                <w:color w:val="auto"/>
              </w:rPr>
              <w:t>entity</w:t>
            </w:r>
            <w:r w:rsidR="00EB7AC7" w:rsidRPr="00DF7341">
              <w:rPr>
                <w:rFonts w:ascii="Calibri" w:hAnsi="Calibri" w:cs="Times New Roman"/>
                <w:color w:val="auto"/>
              </w:rPr>
              <w:t xml:space="preserve"> has a copy of its latest restoration </w:t>
            </w:r>
            <w:r w:rsidR="00EE7570">
              <w:rPr>
                <w:rFonts w:ascii="Calibri" w:hAnsi="Calibri" w:cs="Times New Roman"/>
                <w:color w:val="auto"/>
              </w:rPr>
              <w:t>p</w:t>
            </w:r>
            <w:r w:rsidR="00EB7AC7" w:rsidRPr="00DF7341">
              <w:rPr>
                <w:rFonts w:ascii="Calibri" w:hAnsi="Calibri" w:cs="Times New Roman"/>
                <w:color w:val="auto"/>
              </w:rPr>
              <w:t xml:space="preserve">lan prior to the </w:t>
            </w:r>
            <w:r w:rsidR="00EB7AC7">
              <w:rPr>
                <w:rFonts w:ascii="Calibri" w:hAnsi="Calibri" w:cs="Times New Roman"/>
                <w:color w:val="auto"/>
              </w:rPr>
              <w:t>effective</w:t>
            </w:r>
            <w:r w:rsidR="00EB7AC7" w:rsidRPr="00DF7341">
              <w:rPr>
                <w:rFonts w:ascii="Calibri" w:hAnsi="Calibri" w:cs="Times New Roman"/>
                <w:color w:val="auto"/>
              </w:rPr>
              <w:t xml:space="preserve"> date:</w:t>
            </w:r>
          </w:p>
        </w:tc>
      </w:tr>
      <w:tr w:rsidR="00EB7AC7" w:rsidRPr="00705BB3" w14:paraId="194A23DC" w14:textId="77777777" w:rsidTr="00EB7AC7">
        <w:tc>
          <w:tcPr>
            <w:tcW w:w="374" w:type="dxa"/>
          </w:tcPr>
          <w:p w14:paraId="75EB5E2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1872959" w14:textId="5B6D05A6"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8A7EC8">
              <w:rPr>
                <w:rFonts w:ascii="Calibri" w:hAnsi="Calibri" w:cs="Times New Roman"/>
                <w:color w:val="auto"/>
              </w:rPr>
              <w:t>Within the primary control room</w:t>
            </w:r>
            <w:r w:rsidR="00EB7AC7" w:rsidRPr="00390D04">
              <w:rPr>
                <w:rFonts w:ascii="Calibri" w:hAnsi="Calibri" w:cs="Times New Roman"/>
                <w:color w:val="auto"/>
              </w:rPr>
              <w:t>.</w:t>
            </w:r>
          </w:p>
        </w:tc>
      </w:tr>
      <w:tr w:rsidR="00EB7AC7" w:rsidRPr="00705BB3" w14:paraId="3EDB6D34" w14:textId="77777777" w:rsidTr="00EB7AC7">
        <w:tc>
          <w:tcPr>
            <w:tcW w:w="374" w:type="dxa"/>
          </w:tcPr>
          <w:p w14:paraId="4C4E714F"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785DBAFD" w14:textId="02B1425F"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8A7EC8">
              <w:rPr>
                <w:rFonts w:ascii="Calibri" w:hAnsi="Calibri" w:cs="Times New Roman"/>
                <w:color w:val="auto"/>
              </w:rPr>
              <w:t>Within the backup control room.</w:t>
            </w:r>
          </w:p>
        </w:tc>
      </w:tr>
      <w:tr w:rsidR="00EB7AC7" w:rsidRPr="00705BB3" w14:paraId="2101F7D2" w14:textId="77777777" w:rsidTr="00EB7AC7">
        <w:tc>
          <w:tcPr>
            <w:tcW w:w="374" w:type="dxa"/>
          </w:tcPr>
          <w:p w14:paraId="02F92FF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2CB11867" w14:textId="08B5E276"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DC6E2D">
              <w:rPr>
                <w:rFonts w:ascii="Calibri" w:hAnsi="Calibri" w:cs="Times New Roman"/>
                <w:color w:val="auto"/>
              </w:rPr>
              <w:t xml:space="preserve">Verify the </w:t>
            </w:r>
            <w:r w:rsidR="00EB7AC7">
              <w:rPr>
                <w:rFonts w:ascii="Calibri" w:hAnsi="Calibri" w:cs="Times New Roman"/>
                <w:color w:val="auto"/>
              </w:rPr>
              <w:t>entity</w:t>
            </w:r>
            <w:r w:rsidR="00EB7AC7" w:rsidRPr="00DC6E2D">
              <w:rPr>
                <w:rFonts w:ascii="Calibri" w:hAnsi="Calibri" w:cs="Times New Roman"/>
                <w:color w:val="auto"/>
              </w:rPr>
              <w:t xml:space="preserve"> has a copy of the latest approved restoration plan of each Transmission Operator in its Reliability Coordinator Area prior to the </w:t>
            </w:r>
            <w:r w:rsidR="00EB7AC7">
              <w:rPr>
                <w:rFonts w:ascii="Calibri" w:hAnsi="Calibri" w:cs="Times New Roman"/>
                <w:color w:val="auto"/>
              </w:rPr>
              <w:t>effective</w:t>
            </w:r>
            <w:r w:rsidR="00EB7AC7" w:rsidRPr="00DC6E2D">
              <w:rPr>
                <w:rFonts w:ascii="Calibri" w:hAnsi="Calibri" w:cs="Times New Roman"/>
                <w:color w:val="auto"/>
              </w:rPr>
              <w:t xml:space="preserve"> date:</w:t>
            </w:r>
          </w:p>
        </w:tc>
      </w:tr>
      <w:tr w:rsidR="00EB7AC7" w:rsidRPr="00705BB3" w14:paraId="4C7A54C6" w14:textId="77777777" w:rsidTr="00EB7AC7">
        <w:tc>
          <w:tcPr>
            <w:tcW w:w="374" w:type="dxa"/>
            <w:tcBorders>
              <w:bottom w:val="single" w:sz="4" w:space="0" w:color="auto"/>
            </w:tcBorders>
          </w:tcPr>
          <w:p w14:paraId="638CF9F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25D9DC5" w14:textId="40B3B8F9" w:rsidR="00EB7AC7" w:rsidRPr="00705BB3" w:rsidRDefault="00140982" w:rsidP="00EB7AC7">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(R6) </w:t>
            </w:r>
            <w:r w:rsidR="00EB7AC7" w:rsidRPr="008A7EC8">
              <w:rPr>
                <w:rFonts w:ascii="Calibri" w:hAnsi="Calibri" w:cs="Times New Roman"/>
                <w:color w:val="auto"/>
              </w:rPr>
              <w:t>Within the primary control room.</w:t>
            </w:r>
          </w:p>
        </w:tc>
      </w:tr>
      <w:tr w:rsidR="00EB7AC7" w:rsidRPr="00705BB3" w14:paraId="0CDA7603" w14:textId="77777777" w:rsidTr="00EB7AC7">
        <w:tc>
          <w:tcPr>
            <w:tcW w:w="374" w:type="dxa"/>
            <w:tcBorders>
              <w:bottom w:val="single" w:sz="4" w:space="0" w:color="auto"/>
            </w:tcBorders>
          </w:tcPr>
          <w:p w14:paraId="472A7B62" w14:textId="77777777" w:rsidR="00EB7AC7" w:rsidRPr="00705BB3" w:rsidRDefault="00EB7AC7" w:rsidP="00EB7AC7">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3CC3A04" w14:textId="565B4404" w:rsidR="00EB7AC7" w:rsidRPr="008A7EC8" w:rsidRDefault="00140982" w:rsidP="00EB7AC7">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(R6) </w:t>
            </w:r>
            <w:r w:rsidR="00EB7AC7" w:rsidRPr="00EB7AC7">
              <w:rPr>
                <w:rFonts w:ascii="Calibri" w:hAnsi="Calibri" w:cs="Times New Roman"/>
                <w:color w:val="auto"/>
              </w:rPr>
              <w:t>Within the backup control room.</w:t>
            </w:r>
          </w:p>
        </w:tc>
      </w:tr>
      <w:tr w:rsidR="00EB7AC7" w:rsidRPr="006C43BC" w14:paraId="528CEF2D" w14:textId="328ABDC4" w:rsidTr="00EB7AC7">
        <w:tc>
          <w:tcPr>
            <w:tcW w:w="10790" w:type="dxa"/>
            <w:gridSpan w:val="2"/>
            <w:shd w:val="clear" w:color="auto" w:fill="DCDCFF"/>
          </w:tcPr>
          <w:p w14:paraId="0C131157" w14:textId="77777777" w:rsidR="00EB7AC7" w:rsidRPr="006C43BC" w:rsidRDefault="00EB7AC7" w:rsidP="00EB7AC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03C07083" w14:textId="77777777" w:rsidR="000434C7" w:rsidRPr="006C43BC" w:rsidRDefault="000434C7" w:rsidP="000434C7">
      <w:pPr>
        <w:widowControl w:val="0"/>
        <w:tabs>
          <w:tab w:val="left" w:pos="0"/>
        </w:tabs>
        <w:rPr>
          <w:rFonts w:asciiTheme="minorHAnsi" w:hAnsiTheme="minorHAnsi" w:cs="Times New Roman"/>
          <w:b/>
          <w:bCs/>
        </w:rPr>
      </w:pPr>
    </w:p>
    <w:p w14:paraId="08A8F8EE" w14:textId="77777777" w:rsidR="000434C7" w:rsidRPr="006C43BC" w:rsidRDefault="000434C7" w:rsidP="000434C7">
      <w:pPr>
        <w:pStyle w:val="RqtSection"/>
        <w:rPr>
          <w:color w:val="264D74"/>
        </w:rPr>
      </w:pPr>
      <w:r w:rsidRPr="006C43BC">
        <w:t>Auditor Notes:</w:t>
      </w:r>
      <w:r w:rsidRPr="006C43BC">
        <w:rPr>
          <w:color w:val="264D74"/>
        </w:rPr>
        <w:t xml:space="preserve"> </w:t>
      </w:r>
    </w:p>
    <w:p w14:paraId="2FCD6413"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3F6711EF" w14:textId="10FF3977"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70E83D7" w14:textId="7927352E" w:rsidR="000434C7" w:rsidRPr="008F56D6" w:rsidRDefault="00EB7AC7" w:rsidP="000434C7">
      <w:pPr>
        <w:pStyle w:val="SectHead"/>
      </w:pPr>
      <w:r>
        <w:lastRenderedPageBreak/>
        <w:t>R7</w:t>
      </w:r>
      <w:r w:rsidR="000434C7" w:rsidRPr="006C43BC">
        <w:t xml:space="preserve"> Supporting Evidence and Documentation</w:t>
      </w:r>
    </w:p>
    <w:p w14:paraId="08A5B6ED" w14:textId="539BA0FA" w:rsidR="00EB7AC7" w:rsidRPr="00EB7AC7" w:rsidRDefault="00EB7AC7" w:rsidP="00B047CC">
      <w:pPr>
        <w:numPr>
          <w:ilvl w:val="0"/>
          <w:numId w:val="34"/>
        </w:numPr>
        <w:autoSpaceDE/>
        <w:autoSpaceDN/>
        <w:adjustRightInd/>
        <w:spacing w:after="120"/>
        <w:ind w:left="576"/>
        <w:rPr>
          <w:rFonts w:asciiTheme="minorHAnsi" w:hAnsiTheme="minorHAnsi" w:cs="Times New Roman"/>
          <w:color w:val="auto"/>
        </w:rPr>
      </w:pPr>
      <w:r w:rsidRPr="00EB7AC7">
        <w:rPr>
          <w:rFonts w:asciiTheme="minorHAnsi" w:hAnsiTheme="minorHAnsi" w:cs="Times New Roman"/>
          <w:color w:val="auto"/>
        </w:rPr>
        <w:t>Each Reliability Coordinator shall include within its operations training program annual System restoration training for its System Operators. This training program shall address the following:</w:t>
      </w:r>
    </w:p>
    <w:p w14:paraId="58676947" w14:textId="77777777" w:rsidR="00EB7AC7" w:rsidRPr="00EB7AC7" w:rsidRDefault="00EB7AC7" w:rsidP="00EB7AC7">
      <w:pPr>
        <w:numPr>
          <w:ilvl w:val="1"/>
          <w:numId w:val="34"/>
        </w:numPr>
        <w:autoSpaceDE/>
        <w:autoSpaceDN/>
        <w:adjustRightInd/>
        <w:spacing w:after="120"/>
        <w:rPr>
          <w:rFonts w:asciiTheme="minorHAnsi" w:hAnsiTheme="minorHAnsi" w:cs="Times New Roman"/>
          <w:color w:val="auto"/>
        </w:rPr>
      </w:pPr>
      <w:r w:rsidRPr="00EB7AC7">
        <w:rPr>
          <w:rFonts w:asciiTheme="minorHAnsi" w:hAnsiTheme="minorHAnsi" w:cs="Times New Roman"/>
          <w:color w:val="auto"/>
        </w:rPr>
        <w:tab/>
        <w:t>The coordination role of the Reliability Coordinator; and</w:t>
      </w:r>
    </w:p>
    <w:p w14:paraId="123EB811" w14:textId="34A52AAF" w:rsidR="00EB7AC7" w:rsidRPr="00EB7AC7" w:rsidRDefault="00EB7AC7" w:rsidP="00EB7AC7">
      <w:pPr>
        <w:numPr>
          <w:ilvl w:val="1"/>
          <w:numId w:val="34"/>
        </w:numPr>
        <w:autoSpaceDE/>
        <w:autoSpaceDN/>
        <w:adjustRightInd/>
        <w:spacing w:after="120"/>
        <w:rPr>
          <w:rFonts w:asciiTheme="minorHAnsi" w:hAnsiTheme="minorHAnsi" w:cs="Times New Roman"/>
          <w:color w:val="auto"/>
        </w:rPr>
      </w:pPr>
      <w:r w:rsidRPr="00EB7AC7">
        <w:rPr>
          <w:rFonts w:asciiTheme="minorHAnsi" w:hAnsiTheme="minorHAnsi" w:cs="Times New Roman"/>
          <w:color w:val="auto"/>
        </w:rPr>
        <w:tab/>
        <w:t>Re-establishing the Interconnection</w:t>
      </w:r>
      <w:r w:rsidR="003873AB">
        <w:rPr>
          <w:rFonts w:asciiTheme="minorHAnsi" w:hAnsiTheme="minorHAnsi" w:cs="Times New Roman"/>
          <w:color w:val="auto"/>
        </w:rPr>
        <w:t>.</w:t>
      </w:r>
    </w:p>
    <w:p w14:paraId="0B280D8A" w14:textId="77777777" w:rsidR="00EB7AC7" w:rsidRPr="00EB7AC7" w:rsidRDefault="00EB7AC7" w:rsidP="00B047CC">
      <w:pPr>
        <w:ind w:left="432" w:hanging="432"/>
        <w:rPr>
          <w:rFonts w:ascii="Calibri" w:hAnsi="Calibri" w:cs="Calibri"/>
          <w:sz w:val="23"/>
          <w:szCs w:val="23"/>
        </w:rPr>
      </w:pPr>
      <w:r w:rsidRPr="00C47CB7">
        <w:rPr>
          <w:rFonts w:asciiTheme="minorHAnsi" w:hAnsiTheme="minorHAnsi" w:cs="Times New Roman"/>
          <w:b/>
          <w:color w:val="auto"/>
        </w:rPr>
        <w:t>M7</w:t>
      </w:r>
      <w:r w:rsidRPr="00EB7AC7">
        <w:rPr>
          <w:rFonts w:asciiTheme="minorHAnsi" w:hAnsiTheme="minorHAnsi" w:cs="Times New Roman"/>
          <w:b/>
          <w:color w:val="auto"/>
          <w:sz w:val="22"/>
          <w:szCs w:val="22"/>
        </w:rPr>
        <w:t>.</w:t>
      </w:r>
      <w:r w:rsidRPr="00EB7AC7">
        <w:rPr>
          <w:rFonts w:ascii="Times New Roman" w:hAnsi="Times New Roman" w:cs="Times New Roman"/>
          <w:b/>
          <w:bCs/>
          <w:sz w:val="23"/>
          <w:szCs w:val="23"/>
        </w:rPr>
        <w:t xml:space="preserve"> </w:t>
      </w:r>
      <w:r w:rsidRPr="00EB7AC7">
        <w:rPr>
          <w:rFonts w:ascii="Calibri" w:hAnsi="Calibri" w:cs="Calibri"/>
          <w:sz w:val="23"/>
          <w:szCs w:val="23"/>
        </w:rPr>
        <w:tab/>
      </w:r>
      <w:r w:rsidRPr="00EB7AC7">
        <w:rPr>
          <w:rFonts w:ascii="Calibri" w:hAnsi="Calibri" w:cs="Calibri"/>
          <w:sz w:val="23"/>
          <w:szCs w:val="23"/>
        </w:rPr>
        <w:tab/>
        <w:t xml:space="preserve">Each Reliability Coordinator shall have an electronic copy or hard copy of its training records available showing that it has provided training in accordance with Requirement R7. </w:t>
      </w:r>
    </w:p>
    <w:p w14:paraId="018F8F67" w14:textId="161BA81B" w:rsidR="000434C7" w:rsidRPr="006C43BC" w:rsidRDefault="000434C7" w:rsidP="000434C7">
      <w:pPr>
        <w:widowControl w:val="0"/>
        <w:tabs>
          <w:tab w:val="left" w:pos="0"/>
        </w:tabs>
        <w:rPr>
          <w:rFonts w:asciiTheme="minorHAnsi" w:hAnsiTheme="minorHAnsi" w:cs="Times New Roman"/>
          <w:b/>
          <w:bCs/>
        </w:rPr>
      </w:pPr>
    </w:p>
    <w:p w14:paraId="7B7D03D5"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6090309"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2C62AA4"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275E9C2A"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7399AEC7"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69D2F8FC" w14:textId="77777777" w:rsidR="000434C7" w:rsidRPr="006C43BC" w:rsidRDefault="000434C7" w:rsidP="000434C7">
      <w:pPr>
        <w:widowControl w:val="0"/>
        <w:spacing w:line="266" w:lineRule="exact"/>
        <w:rPr>
          <w:rFonts w:asciiTheme="minorHAnsi" w:hAnsiTheme="minorHAnsi" w:cs="Times New Roman"/>
          <w:b/>
          <w:bCs/>
        </w:rPr>
      </w:pPr>
    </w:p>
    <w:p w14:paraId="5DA6BC94" w14:textId="147B7921" w:rsidR="000434C7" w:rsidRPr="006C43BC" w:rsidRDefault="000434C7" w:rsidP="000434C7">
      <w:pPr>
        <w:pStyle w:val="RqtSection"/>
        <w:rPr>
          <w:rFonts w:cstheme="minorHAnsi"/>
          <w:i/>
          <w:iCs/>
        </w:rPr>
      </w:pPr>
      <w:r>
        <w:t>Evidence Requested</w:t>
      </w:r>
      <w:r w:rsidR="00A55ECD">
        <w:t>:</w:t>
      </w:r>
      <w:r w:rsidR="00516174" w:rsidRPr="00516174">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0FE7C41C" w14:textId="77777777" w:rsidTr="004B2E3F">
        <w:tc>
          <w:tcPr>
            <w:tcW w:w="10790" w:type="dxa"/>
            <w:shd w:val="clear" w:color="auto" w:fill="DCDCFF"/>
          </w:tcPr>
          <w:p w14:paraId="609D5C38"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542214" w:rsidRPr="006C43BC" w14:paraId="6E95B4D2" w14:textId="77777777" w:rsidTr="004B2E3F">
        <w:tc>
          <w:tcPr>
            <w:tcW w:w="10790" w:type="dxa"/>
            <w:shd w:val="clear" w:color="auto" w:fill="DCDCFF"/>
          </w:tcPr>
          <w:p w14:paraId="7D20CE42" w14:textId="0AB7A1BC" w:rsidR="00542214" w:rsidRPr="00542214" w:rsidRDefault="00542214" w:rsidP="00542214">
            <w:pPr>
              <w:widowControl w:val="0"/>
              <w:tabs>
                <w:tab w:val="left" w:pos="0"/>
              </w:tabs>
              <w:rPr>
                <w:rFonts w:asciiTheme="minorHAnsi" w:hAnsiTheme="minorHAnsi" w:cs="Times New Roman"/>
                <w:bCs/>
                <w:color w:val="auto"/>
              </w:rPr>
            </w:pPr>
            <w:r>
              <w:rPr>
                <w:rFonts w:asciiTheme="minorHAnsi" w:hAnsiTheme="minorHAnsi" w:cs="Times New Roman"/>
                <w:bCs/>
                <w:color w:val="auto"/>
              </w:rPr>
              <w:t>Evid</w:t>
            </w:r>
            <w:r w:rsidR="00C47CB7">
              <w:rPr>
                <w:rFonts w:asciiTheme="minorHAnsi" w:hAnsiTheme="minorHAnsi" w:cs="Times New Roman"/>
                <w:bCs/>
                <w:color w:val="auto"/>
              </w:rPr>
              <w:t>e</w:t>
            </w:r>
            <w:r>
              <w:rPr>
                <w:rFonts w:asciiTheme="minorHAnsi" w:hAnsiTheme="minorHAnsi" w:cs="Times New Roman"/>
                <w:bCs/>
                <w:color w:val="auto"/>
              </w:rPr>
              <w:t>nce the entity’s operations training program includes annual System restoration training</w:t>
            </w:r>
            <w:r w:rsidRPr="00542214">
              <w:rPr>
                <w:rFonts w:asciiTheme="minorHAnsi" w:hAnsiTheme="minorHAnsi" w:cs="Times New Roman"/>
                <w:bCs/>
                <w:color w:val="auto"/>
              </w:rPr>
              <w:t xml:space="preserve">, </w:t>
            </w:r>
            <w:r>
              <w:rPr>
                <w:rFonts w:asciiTheme="minorHAnsi" w:hAnsiTheme="minorHAnsi" w:cs="Times New Roman"/>
                <w:bCs/>
                <w:color w:val="auto"/>
              </w:rPr>
              <w:t xml:space="preserve">including </w:t>
            </w:r>
            <w:r w:rsidRPr="00542214">
              <w:rPr>
                <w:rFonts w:asciiTheme="minorHAnsi" w:hAnsiTheme="minorHAnsi" w:cs="Times New Roman"/>
                <w:bCs/>
                <w:color w:val="auto"/>
              </w:rPr>
              <w:t>the role of the Reliability Coordinator and re-establishment of the Interconnection</w:t>
            </w:r>
            <w:r>
              <w:rPr>
                <w:rFonts w:asciiTheme="minorHAnsi" w:hAnsiTheme="minorHAnsi" w:cs="Times New Roman"/>
                <w:bCs/>
                <w:color w:val="auto"/>
              </w:rPr>
              <w:t>.</w:t>
            </w:r>
          </w:p>
        </w:tc>
      </w:tr>
      <w:tr w:rsidR="000434C7" w:rsidRPr="00676D1E" w14:paraId="4A99FCF2" w14:textId="77777777" w:rsidTr="004B2E3F">
        <w:tc>
          <w:tcPr>
            <w:tcW w:w="10790" w:type="dxa"/>
            <w:shd w:val="clear" w:color="auto" w:fill="DCDCFF"/>
          </w:tcPr>
          <w:p w14:paraId="495B3200" w14:textId="5C123FDC" w:rsidR="000434C7" w:rsidRDefault="00542214" w:rsidP="00542214">
            <w:pPr>
              <w:widowControl w:val="0"/>
              <w:jc w:val="both"/>
              <w:rPr>
                <w:rFonts w:asciiTheme="minorHAnsi" w:hAnsiTheme="minorHAnsi" w:cs="Times New Roman"/>
                <w:color w:val="auto"/>
              </w:rPr>
            </w:pPr>
            <w:r>
              <w:rPr>
                <w:rFonts w:asciiTheme="minorHAnsi" w:hAnsiTheme="minorHAnsi" w:cs="Times New Roman"/>
                <w:color w:val="auto"/>
              </w:rPr>
              <w:t>T</w:t>
            </w:r>
            <w:r w:rsidR="004B2E3F" w:rsidRPr="004B2E3F">
              <w:rPr>
                <w:rFonts w:asciiTheme="minorHAnsi" w:hAnsiTheme="minorHAnsi" w:cs="Times New Roman"/>
                <w:color w:val="auto"/>
              </w:rPr>
              <w:t xml:space="preserve">raining records </w:t>
            </w:r>
            <w:r w:rsidR="00140982" w:rsidRPr="004B2E3F">
              <w:rPr>
                <w:rFonts w:asciiTheme="minorHAnsi" w:hAnsiTheme="minorHAnsi" w:cs="Times New Roman"/>
                <w:color w:val="auto"/>
              </w:rPr>
              <w:t xml:space="preserve">showing </w:t>
            </w:r>
            <w:r w:rsidR="00140982">
              <w:rPr>
                <w:rFonts w:asciiTheme="minorHAnsi" w:hAnsiTheme="minorHAnsi" w:cs="Times New Roman"/>
                <w:color w:val="auto"/>
              </w:rPr>
              <w:t>the</w:t>
            </w:r>
            <w:r>
              <w:rPr>
                <w:rFonts w:asciiTheme="minorHAnsi" w:hAnsiTheme="minorHAnsi" w:cs="Times New Roman"/>
                <w:color w:val="auto"/>
              </w:rPr>
              <w:t xml:space="preserve"> System restoration training was provided to System Operators on an annual basis.</w:t>
            </w:r>
          </w:p>
        </w:tc>
      </w:tr>
    </w:tbl>
    <w:p w14:paraId="609FB21E" w14:textId="77777777" w:rsidR="000434C7" w:rsidRDefault="000434C7" w:rsidP="000434C7">
      <w:pPr>
        <w:widowControl w:val="0"/>
        <w:spacing w:line="266" w:lineRule="exact"/>
        <w:rPr>
          <w:rFonts w:asciiTheme="minorHAnsi" w:hAnsiTheme="minorHAnsi" w:cs="Times New Roman"/>
          <w:b/>
          <w:bCs/>
          <w:color w:val="auto"/>
        </w:rPr>
      </w:pPr>
    </w:p>
    <w:p w14:paraId="6981013D"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09A7F675" w14:textId="77777777" w:rsidTr="000434C7">
        <w:tc>
          <w:tcPr>
            <w:tcW w:w="10995" w:type="dxa"/>
            <w:gridSpan w:val="6"/>
            <w:shd w:val="clear" w:color="auto" w:fill="DCDCFF"/>
            <w:vAlign w:val="bottom"/>
          </w:tcPr>
          <w:p w14:paraId="151960EC"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2DB65358" w14:textId="77777777" w:rsidTr="000434C7">
        <w:tc>
          <w:tcPr>
            <w:tcW w:w="2340" w:type="dxa"/>
            <w:shd w:val="clear" w:color="auto" w:fill="DCDCFF"/>
            <w:vAlign w:val="bottom"/>
          </w:tcPr>
          <w:p w14:paraId="0BA6AD3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450C29F"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9470FD8"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637D99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A43786"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1F2E134"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66D2F540" w14:textId="77777777" w:rsidTr="000434C7">
        <w:tc>
          <w:tcPr>
            <w:tcW w:w="2340" w:type="dxa"/>
            <w:shd w:val="clear" w:color="auto" w:fill="CDFFCD"/>
          </w:tcPr>
          <w:p w14:paraId="46A82D7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E3ECB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FC155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CACE8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A61951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CA1660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353E7447" w14:textId="77777777" w:rsidTr="000434C7">
        <w:tc>
          <w:tcPr>
            <w:tcW w:w="2340" w:type="dxa"/>
            <w:shd w:val="clear" w:color="auto" w:fill="CDFFCD"/>
          </w:tcPr>
          <w:p w14:paraId="46177DA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3B5A1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FCCF1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A1AD4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B81434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FFB7E3"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16EE2904" w14:textId="77777777" w:rsidTr="000434C7">
        <w:tc>
          <w:tcPr>
            <w:tcW w:w="2340" w:type="dxa"/>
            <w:shd w:val="clear" w:color="auto" w:fill="CDFFCD"/>
          </w:tcPr>
          <w:p w14:paraId="37FFA874"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5EE29C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CC4B31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118763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27C009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30385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49A835E6" w14:textId="77777777" w:rsidR="000434C7" w:rsidRPr="006C43BC" w:rsidRDefault="000434C7" w:rsidP="000434C7">
      <w:pPr>
        <w:widowControl w:val="0"/>
        <w:rPr>
          <w:rFonts w:asciiTheme="minorHAnsi" w:hAnsiTheme="minorHAnsi" w:cs="Times New Roman"/>
        </w:rPr>
      </w:pPr>
    </w:p>
    <w:p w14:paraId="5528A247"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2B6EBFFF" w14:textId="77777777" w:rsidTr="000434C7">
        <w:tc>
          <w:tcPr>
            <w:tcW w:w="11016" w:type="dxa"/>
            <w:shd w:val="clear" w:color="auto" w:fill="auto"/>
          </w:tcPr>
          <w:p w14:paraId="12E662F3"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DACD061" w14:textId="77777777" w:rsidTr="000434C7">
        <w:tc>
          <w:tcPr>
            <w:tcW w:w="11016" w:type="dxa"/>
            <w:shd w:val="clear" w:color="auto" w:fill="auto"/>
          </w:tcPr>
          <w:p w14:paraId="52C86A8F"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B638500" w14:textId="77777777" w:rsidTr="000434C7">
        <w:tc>
          <w:tcPr>
            <w:tcW w:w="11016" w:type="dxa"/>
            <w:shd w:val="clear" w:color="auto" w:fill="auto"/>
          </w:tcPr>
          <w:p w14:paraId="19C310AD" w14:textId="77777777" w:rsidR="000434C7" w:rsidRPr="00705BB3" w:rsidRDefault="000434C7" w:rsidP="000434C7">
            <w:pPr>
              <w:widowControl w:val="0"/>
              <w:rPr>
                <w:rFonts w:asciiTheme="minorHAnsi" w:hAnsiTheme="minorHAnsi" w:cs="Times New Roman"/>
                <w:sz w:val="22"/>
                <w:szCs w:val="22"/>
              </w:rPr>
            </w:pPr>
          </w:p>
        </w:tc>
      </w:tr>
    </w:tbl>
    <w:p w14:paraId="63F24E21" w14:textId="77777777" w:rsidR="000434C7" w:rsidRPr="006C43BC" w:rsidRDefault="000434C7" w:rsidP="000434C7">
      <w:pPr>
        <w:widowControl w:val="0"/>
        <w:rPr>
          <w:rFonts w:asciiTheme="minorHAnsi" w:hAnsiTheme="minorHAnsi" w:cs="Times New Roman"/>
        </w:rPr>
      </w:pPr>
    </w:p>
    <w:p w14:paraId="61AC2F03" w14:textId="4DFF27A5"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B2E3F">
        <w:t>EOP-006-3, R7</w:t>
      </w:r>
    </w:p>
    <w:p w14:paraId="25947CEE"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B2E3F" w:rsidRPr="00705BB3" w14:paraId="74464243" w14:textId="77777777" w:rsidTr="004B2E3F">
        <w:tc>
          <w:tcPr>
            <w:tcW w:w="374" w:type="dxa"/>
          </w:tcPr>
          <w:p w14:paraId="4AF4F5CE"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3286B122" w14:textId="220AFE25" w:rsidR="004B2E3F" w:rsidRPr="00705BB3" w:rsidRDefault="00140982"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(R7) </w:t>
            </w:r>
            <w:r w:rsidR="00542214">
              <w:rPr>
                <w:rFonts w:ascii="Calibri" w:hAnsi="Calibri" w:cs="Times New Roman"/>
                <w:color w:val="auto"/>
              </w:rPr>
              <w:t>Verify t</w:t>
            </w:r>
            <w:r w:rsidR="004B2E3F" w:rsidRPr="00DC6E2D">
              <w:rPr>
                <w:rFonts w:ascii="Calibri" w:hAnsi="Calibri" w:cs="Times New Roman"/>
                <w:color w:val="auto"/>
              </w:rPr>
              <w:t xml:space="preserve">he </w:t>
            </w:r>
            <w:r w:rsidR="004B2E3F">
              <w:rPr>
                <w:rFonts w:ascii="Calibri" w:hAnsi="Calibri" w:cs="Times New Roman"/>
                <w:color w:val="auto"/>
              </w:rPr>
              <w:t>entity</w:t>
            </w:r>
            <w:r w:rsidR="004B2E3F" w:rsidRPr="00DC6E2D">
              <w:rPr>
                <w:rFonts w:ascii="Calibri" w:hAnsi="Calibri" w:cs="Times New Roman"/>
                <w:color w:val="auto"/>
              </w:rPr>
              <w:t xml:space="preserve"> included </w:t>
            </w:r>
            <w:r w:rsidR="004B2E3F">
              <w:rPr>
                <w:rFonts w:ascii="Calibri" w:hAnsi="Calibri" w:cs="Times New Roman"/>
                <w:color w:val="auto"/>
              </w:rPr>
              <w:t xml:space="preserve">annual </w:t>
            </w:r>
            <w:r w:rsidR="004B2E3F" w:rsidRPr="00DC6E2D">
              <w:rPr>
                <w:rFonts w:ascii="Calibri" w:hAnsi="Calibri" w:cs="Times New Roman"/>
                <w:color w:val="auto"/>
              </w:rPr>
              <w:t xml:space="preserve">System restoration training for its System Operators within its operations training program. </w:t>
            </w:r>
          </w:p>
        </w:tc>
      </w:tr>
      <w:tr w:rsidR="004B2E3F" w:rsidRPr="00705BB3" w14:paraId="658977BD" w14:textId="77777777" w:rsidTr="004B2E3F">
        <w:tc>
          <w:tcPr>
            <w:tcW w:w="374" w:type="dxa"/>
          </w:tcPr>
          <w:p w14:paraId="4668E72C"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1794CF0" w14:textId="0128F1AB" w:rsidR="004B2E3F" w:rsidRPr="00705BB3" w:rsidRDefault="00140982"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(R7) </w:t>
            </w:r>
            <w:r w:rsidR="004B2E3F" w:rsidRPr="00DC6E2D">
              <w:rPr>
                <w:rFonts w:ascii="Calibri" w:hAnsi="Calibri" w:cs="Times New Roman"/>
                <w:color w:val="auto"/>
              </w:rPr>
              <w:t xml:space="preserve">Verify the </w:t>
            </w:r>
            <w:r w:rsidR="00542214">
              <w:rPr>
                <w:rFonts w:ascii="Calibri" w:hAnsi="Calibri" w:cs="Times New Roman"/>
                <w:color w:val="auto"/>
              </w:rPr>
              <w:t xml:space="preserve">System restoration </w:t>
            </w:r>
            <w:r w:rsidR="004B2E3F" w:rsidRPr="00DC6E2D">
              <w:rPr>
                <w:rFonts w:ascii="Calibri" w:hAnsi="Calibri" w:cs="Times New Roman"/>
                <w:color w:val="auto"/>
              </w:rPr>
              <w:t>training addresses:</w:t>
            </w:r>
          </w:p>
        </w:tc>
      </w:tr>
      <w:tr w:rsidR="004B2E3F" w:rsidRPr="00705BB3" w14:paraId="376FA1BC" w14:textId="77777777" w:rsidTr="004B2E3F">
        <w:tc>
          <w:tcPr>
            <w:tcW w:w="374" w:type="dxa"/>
          </w:tcPr>
          <w:p w14:paraId="65C384B8"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8C778BD" w14:textId="4FE39F43" w:rsidR="004B2E3F" w:rsidRPr="00705BB3" w:rsidRDefault="004B2E3F"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(Part 7.1) </w:t>
            </w:r>
            <w:r w:rsidRPr="00DC6E2D">
              <w:rPr>
                <w:rFonts w:ascii="Calibri" w:hAnsi="Calibri" w:cs="Times New Roman"/>
                <w:color w:val="auto"/>
              </w:rPr>
              <w:t>Reliability Coordinator coordination role.</w:t>
            </w:r>
          </w:p>
        </w:tc>
      </w:tr>
      <w:tr w:rsidR="004B2E3F" w:rsidRPr="00705BB3" w14:paraId="380EB404" w14:textId="77777777" w:rsidTr="004B2E3F">
        <w:tc>
          <w:tcPr>
            <w:tcW w:w="374" w:type="dxa"/>
          </w:tcPr>
          <w:p w14:paraId="509C702E" w14:textId="77777777" w:rsidR="004B2E3F" w:rsidRPr="00705BB3" w:rsidRDefault="004B2E3F"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C88681C" w14:textId="6A61BDE1" w:rsidR="004B2E3F" w:rsidRPr="00705BB3" w:rsidRDefault="004B2E3F" w:rsidP="004B2E3F">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(Part 7.2) </w:t>
            </w:r>
            <w:r w:rsidRPr="00DC6E2D">
              <w:rPr>
                <w:rFonts w:ascii="Calibri" w:hAnsi="Calibri" w:cs="Times New Roman"/>
                <w:color w:val="auto"/>
              </w:rPr>
              <w:t>Re</w:t>
            </w:r>
            <w:r>
              <w:rPr>
                <w:rFonts w:ascii="Calibri" w:hAnsi="Calibri" w:cs="Times New Roman"/>
                <w:color w:val="auto"/>
              </w:rPr>
              <w:t>-</w:t>
            </w:r>
            <w:r w:rsidRPr="00DC6E2D">
              <w:rPr>
                <w:rFonts w:ascii="Calibri" w:hAnsi="Calibri" w:cs="Times New Roman"/>
                <w:color w:val="auto"/>
              </w:rPr>
              <w:t>establishing the Interconnection.</w:t>
            </w:r>
          </w:p>
        </w:tc>
      </w:tr>
      <w:tr w:rsidR="00542214" w:rsidRPr="00705BB3" w14:paraId="73303B87" w14:textId="77777777" w:rsidTr="004B2E3F">
        <w:tc>
          <w:tcPr>
            <w:tcW w:w="374" w:type="dxa"/>
          </w:tcPr>
          <w:p w14:paraId="35AF064F" w14:textId="77777777" w:rsidR="00542214" w:rsidRPr="00705BB3" w:rsidRDefault="00542214" w:rsidP="004B2E3F">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1691D1F4" w14:textId="3F633D70" w:rsidR="00542214" w:rsidRDefault="00140982" w:rsidP="004B2E3F">
            <w:pPr>
              <w:widowControl w:val="0"/>
              <w:tabs>
                <w:tab w:val="left" w:pos="0"/>
                <w:tab w:val="left" w:pos="900"/>
                <w:tab w:val="left" w:pos="6360"/>
              </w:tabs>
              <w:rPr>
                <w:rFonts w:ascii="Calibri" w:hAnsi="Calibri" w:cs="Times New Roman"/>
                <w:color w:val="auto"/>
              </w:rPr>
            </w:pPr>
            <w:r>
              <w:rPr>
                <w:rFonts w:ascii="Calibri" w:hAnsi="Calibri" w:cs="Times New Roman"/>
                <w:color w:val="auto"/>
              </w:rPr>
              <w:t xml:space="preserve">(R7) </w:t>
            </w:r>
            <w:r w:rsidR="00542214">
              <w:rPr>
                <w:rFonts w:ascii="Calibri" w:hAnsi="Calibri" w:cs="Times New Roman"/>
                <w:color w:val="auto"/>
              </w:rPr>
              <w:t xml:space="preserve">Verify System restoration </w:t>
            </w:r>
            <w:r w:rsidR="003873AB">
              <w:rPr>
                <w:rFonts w:ascii="Calibri" w:hAnsi="Calibri" w:cs="Times New Roman"/>
                <w:color w:val="auto"/>
              </w:rPr>
              <w:t xml:space="preserve">training </w:t>
            </w:r>
            <w:r w:rsidR="00542214">
              <w:rPr>
                <w:rFonts w:ascii="Calibri" w:hAnsi="Calibri" w:cs="Times New Roman"/>
                <w:color w:val="auto"/>
              </w:rPr>
              <w:t>was provided annually to the entity’s System Operators.</w:t>
            </w:r>
          </w:p>
        </w:tc>
      </w:tr>
      <w:tr w:rsidR="004B2E3F" w:rsidRPr="006C43BC" w14:paraId="4140D6BB" w14:textId="77777777" w:rsidTr="004B2E3F">
        <w:tc>
          <w:tcPr>
            <w:tcW w:w="10790" w:type="dxa"/>
            <w:gridSpan w:val="2"/>
            <w:shd w:val="clear" w:color="auto" w:fill="DCDCFF"/>
          </w:tcPr>
          <w:p w14:paraId="17555F97" w14:textId="77777777" w:rsidR="004B2E3F" w:rsidRPr="006C43BC" w:rsidRDefault="004B2E3F" w:rsidP="004B2E3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6F7AAA95" w14:textId="77777777" w:rsidR="000434C7" w:rsidRPr="006C43BC" w:rsidRDefault="000434C7" w:rsidP="000434C7">
      <w:pPr>
        <w:widowControl w:val="0"/>
        <w:tabs>
          <w:tab w:val="left" w:pos="0"/>
        </w:tabs>
        <w:rPr>
          <w:rFonts w:asciiTheme="minorHAnsi" w:hAnsiTheme="minorHAnsi" w:cs="Times New Roman"/>
          <w:b/>
          <w:bCs/>
        </w:rPr>
      </w:pPr>
    </w:p>
    <w:p w14:paraId="4FEF107C" w14:textId="77777777" w:rsidR="000434C7" w:rsidRPr="006C43BC" w:rsidRDefault="000434C7" w:rsidP="000434C7">
      <w:pPr>
        <w:pStyle w:val="RqtSection"/>
        <w:rPr>
          <w:color w:val="264D74"/>
        </w:rPr>
      </w:pPr>
      <w:r w:rsidRPr="006C43BC">
        <w:t>Auditor Notes:</w:t>
      </w:r>
      <w:r w:rsidRPr="006C43BC">
        <w:rPr>
          <w:color w:val="264D74"/>
        </w:rPr>
        <w:t xml:space="preserve"> </w:t>
      </w:r>
    </w:p>
    <w:p w14:paraId="4D78460A"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55037303" w14:textId="53518A6A"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C523206" w14:textId="799458BC" w:rsidR="000434C7" w:rsidRPr="008F56D6" w:rsidRDefault="004B2E3F" w:rsidP="000434C7">
      <w:pPr>
        <w:pStyle w:val="SectHead"/>
      </w:pPr>
      <w:r>
        <w:lastRenderedPageBreak/>
        <w:t>R8</w:t>
      </w:r>
      <w:r w:rsidR="000434C7" w:rsidRPr="006C43BC">
        <w:t xml:space="preserve"> Supporting Evidence and Documentation</w:t>
      </w:r>
    </w:p>
    <w:p w14:paraId="1D59FEB4" w14:textId="77777777" w:rsidR="004B2E3F" w:rsidRPr="004B2E3F" w:rsidRDefault="004B2E3F" w:rsidP="00B047CC">
      <w:pPr>
        <w:numPr>
          <w:ilvl w:val="0"/>
          <w:numId w:val="34"/>
        </w:numPr>
        <w:autoSpaceDE/>
        <w:autoSpaceDN/>
        <w:adjustRightInd/>
        <w:spacing w:after="120"/>
        <w:ind w:left="576"/>
        <w:rPr>
          <w:rFonts w:asciiTheme="minorHAnsi" w:hAnsiTheme="minorHAnsi" w:cs="Times New Roman"/>
          <w:color w:val="auto"/>
        </w:rPr>
      </w:pPr>
      <w:r w:rsidRPr="004B2E3F">
        <w:rPr>
          <w:rFonts w:asciiTheme="minorHAnsi" w:hAnsiTheme="minorHAnsi" w:cs="Times New Roman"/>
          <w:color w:val="auto"/>
        </w:rPr>
        <w:t>Each Reliability Coordinator shall conduct two System restoration drills, exercises, or simulations per calendar year, which shall include the Transmission Operators and Generator Operators as dictated by the particular scope of the drill, exercise, or simulation that is being conducted.</w:t>
      </w:r>
    </w:p>
    <w:p w14:paraId="208CEEE6" w14:textId="43ECA7CD" w:rsidR="004B2E3F" w:rsidRPr="004B2E3F" w:rsidRDefault="004B2E3F" w:rsidP="004B2E3F">
      <w:pPr>
        <w:numPr>
          <w:ilvl w:val="1"/>
          <w:numId w:val="34"/>
        </w:numPr>
        <w:autoSpaceDE/>
        <w:autoSpaceDN/>
        <w:adjustRightInd/>
        <w:spacing w:after="120"/>
        <w:rPr>
          <w:rFonts w:asciiTheme="minorHAnsi" w:hAnsiTheme="minorHAnsi" w:cs="Times New Roman"/>
          <w:color w:val="auto"/>
        </w:rPr>
      </w:pPr>
      <w:r w:rsidRPr="004B2E3F">
        <w:rPr>
          <w:rFonts w:asciiTheme="minorHAnsi" w:hAnsiTheme="minorHAnsi" w:cs="Times New Roman"/>
          <w:color w:val="auto"/>
        </w:rPr>
        <w:tab/>
        <w:t>Each Reliability Coordinator shall request each Transmission Operator identified in its restoration plan and each Generator Operator identified in the Transmission Operators’ restoration plans to participate in a drill, exercise, or simulation at least once every tw</w:t>
      </w:r>
      <w:r w:rsidR="007A2176">
        <w:rPr>
          <w:rFonts w:asciiTheme="minorHAnsi" w:hAnsiTheme="minorHAnsi" w:cs="Times New Roman"/>
          <w:color w:val="auto"/>
        </w:rPr>
        <w:t>o calendar years</w:t>
      </w:r>
      <w:r w:rsidRPr="004B2E3F">
        <w:rPr>
          <w:rFonts w:asciiTheme="minorHAnsi" w:hAnsiTheme="minorHAnsi" w:cs="Times New Roman"/>
          <w:color w:val="auto"/>
        </w:rPr>
        <w:t>.</w:t>
      </w:r>
    </w:p>
    <w:p w14:paraId="59B5A72C" w14:textId="77777777" w:rsidR="004B2E3F" w:rsidRPr="004B2E3F" w:rsidRDefault="004B2E3F" w:rsidP="00B047CC">
      <w:pPr>
        <w:ind w:left="432" w:hanging="432"/>
        <w:rPr>
          <w:rFonts w:ascii="Calibri" w:hAnsi="Calibri" w:cs="Calibri"/>
          <w:sz w:val="23"/>
          <w:szCs w:val="23"/>
        </w:rPr>
      </w:pPr>
      <w:r w:rsidRPr="00F816AD">
        <w:rPr>
          <w:rFonts w:asciiTheme="minorHAnsi" w:hAnsiTheme="minorHAnsi" w:cs="Times New Roman"/>
          <w:b/>
          <w:color w:val="auto"/>
        </w:rPr>
        <w:t>M8</w:t>
      </w:r>
      <w:r w:rsidRPr="004B2E3F">
        <w:rPr>
          <w:rFonts w:asciiTheme="minorHAnsi" w:hAnsiTheme="minorHAnsi" w:cs="Times New Roman"/>
          <w:b/>
          <w:color w:val="auto"/>
          <w:sz w:val="22"/>
          <w:szCs w:val="22"/>
        </w:rPr>
        <w:t>.</w:t>
      </w:r>
      <w:r w:rsidRPr="004B2E3F">
        <w:rPr>
          <w:rFonts w:ascii="Times New Roman" w:hAnsi="Times New Roman" w:cs="Times New Roman"/>
          <w:b/>
          <w:bCs/>
          <w:sz w:val="23"/>
          <w:szCs w:val="23"/>
        </w:rPr>
        <w:t xml:space="preserve"> </w:t>
      </w:r>
      <w:r w:rsidRPr="004B2E3F">
        <w:rPr>
          <w:rFonts w:ascii="Calibri" w:hAnsi="Calibri" w:cs="Calibri"/>
          <w:sz w:val="23"/>
          <w:szCs w:val="23"/>
        </w:rPr>
        <w:tab/>
      </w:r>
      <w:r w:rsidRPr="004B2E3F">
        <w:rPr>
          <w:rFonts w:ascii="Calibri" w:hAnsi="Calibri" w:cs="Calibri"/>
          <w:sz w:val="23"/>
          <w:szCs w:val="23"/>
        </w:rPr>
        <w:tab/>
      </w:r>
      <w:r w:rsidRPr="004B2E3F">
        <w:rPr>
          <w:rFonts w:ascii="Calibri" w:hAnsi="Calibri" w:cs="Calibri"/>
        </w:rPr>
        <w:t>Each Reliability Coordinator shall have evidence, such as dated electronic documents, that it conducted two System restoration drills, exercises, or simulations per calendar year in accordance with Requirement R8. And each Reliability Coordinator shall have evidence that the Reliability Coordinator requested each applicable Transmission Operator and Generator Operator to participate per Requirement R8 and Requirement R8, Part 8.1.</w:t>
      </w:r>
      <w:r w:rsidRPr="004B2E3F">
        <w:rPr>
          <w:rFonts w:ascii="Calibri" w:hAnsi="Calibri" w:cs="Calibri"/>
          <w:sz w:val="23"/>
          <w:szCs w:val="23"/>
        </w:rPr>
        <w:t xml:space="preserve"> </w:t>
      </w:r>
    </w:p>
    <w:p w14:paraId="16EF6254" w14:textId="77777777" w:rsidR="000434C7" w:rsidRPr="006C43BC" w:rsidRDefault="000434C7" w:rsidP="000434C7">
      <w:pPr>
        <w:rPr>
          <w:rFonts w:asciiTheme="minorHAnsi" w:hAnsiTheme="minorHAnsi" w:cs="Times New Roman"/>
          <w:b/>
        </w:rPr>
      </w:pPr>
    </w:p>
    <w:p w14:paraId="5EC1F669" w14:textId="77777777" w:rsidR="000434C7" w:rsidRPr="006C43BC" w:rsidRDefault="000434C7" w:rsidP="000434C7">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170238" w14:textId="77777777" w:rsidR="000434C7" w:rsidRPr="00A5228E" w:rsidRDefault="000434C7" w:rsidP="000434C7">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7BD03A5" w14:textId="77777777" w:rsidR="000434C7" w:rsidRPr="00B047CC" w:rsidRDefault="000434C7" w:rsidP="000434C7">
      <w:pPr>
        <w:widowControl w:val="0"/>
        <w:rPr>
          <w:rFonts w:asciiTheme="minorHAnsi" w:eastAsia="Calibri" w:hAnsiTheme="minorHAnsi" w:cs="Times New Roman"/>
        </w:rPr>
      </w:pPr>
      <w:r w:rsidRPr="00B047CC">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0941C0F6"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3A94660C" w14:textId="77777777" w:rsidR="000434C7" w:rsidRPr="00705BB3" w:rsidRDefault="000434C7" w:rsidP="000434C7">
      <w:pPr>
        <w:widowControl w:val="0"/>
        <w:shd w:val="clear" w:color="auto" w:fill="CDFFCD"/>
        <w:jc w:val="both"/>
        <w:rPr>
          <w:rFonts w:asciiTheme="minorHAnsi" w:hAnsiTheme="minorHAnsi" w:cs="Times New Roman"/>
          <w:bCs/>
          <w:color w:val="auto"/>
          <w:sz w:val="22"/>
          <w:szCs w:val="22"/>
        </w:rPr>
      </w:pPr>
    </w:p>
    <w:p w14:paraId="6A1BBB8A" w14:textId="77777777" w:rsidR="000434C7" w:rsidRPr="006C43BC" w:rsidRDefault="000434C7" w:rsidP="000434C7">
      <w:pPr>
        <w:widowControl w:val="0"/>
        <w:spacing w:line="266" w:lineRule="exact"/>
        <w:rPr>
          <w:rFonts w:asciiTheme="minorHAnsi" w:hAnsiTheme="minorHAnsi" w:cs="Times New Roman"/>
          <w:b/>
          <w:bCs/>
        </w:rPr>
      </w:pPr>
    </w:p>
    <w:p w14:paraId="44F68D86" w14:textId="5FE2A673" w:rsidR="000434C7" w:rsidRPr="006C43BC" w:rsidRDefault="000434C7" w:rsidP="000434C7">
      <w:pPr>
        <w:pStyle w:val="RqtSection"/>
        <w:rPr>
          <w:rFonts w:cstheme="minorHAnsi"/>
          <w:i/>
          <w:iCs/>
        </w:rPr>
      </w:pPr>
      <w:r>
        <w:t>Evidence Requested</w:t>
      </w:r>
      <w:r w:rsidR="00A55ECD">
        <w:t>:</w:t>
      </w:r>
      <w:r w:rsidR="00516174" w:rsidRPr="00516174">
        <w:rPr>
          <w:rStyle w:val="EndnoteReference"/>
        </w:rPr>
        <w:t>i</w:t>
      </w:r>
    </w:p>
    <w:tbl>
      <w:tblPr>
        <w:tblStyle w:val="TableGrid"/>
        <w:tblW w:w="0" w:type="auto"/>
        <w:shd w:val="clear" w:color="auto" w:fill="DCDCFF"/>
        <w:tblLook w:val="04A0" w:firstRow="1" w:lastRow="0" w:firstColumn="1" w:lastColumn="0" w:noHBand="0" w:noVBand="1"/>
      </w:tblPr>
      <w:tblGrid>
        <w:gridCol w:w="10790"/>
      </w:tblGrid>
      <w:tr w:rsidR="000434C7" w:rsidRPr="006C43BC" w14:paraId="3ABF4C78" w14:textId="77777777" w:rsidTr="007C1603">
        <w:tc>
          <w:tcPr>
            <w:tcW w:w="10790" w:type="dxa"/>
            <w:shd w:val="clear" w:color="auto" w:fill="DCDCFF"/>
          </w:tcPr>
          <w:p w14:paraId="41A03934" w14:textId="77777777" w:rsidR="000434C7" w:rsidRPr="00705BB3" w:rsidRDefault="000434C7" w:rsidP="000434C7">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F816AD" w:rsidRPr="006C43BC" w14:paraId="2E5F3264" w14:textId="77777777" w:rsidTr="007C1603">
        <w:tc>
          <w:tcPr>
            <w:tcW w:w="10790" w:type="dxa"/>
            <w:shd w:val="clear" w:color="auto" w:fill="DCDCFF"/>
          </w:tcPr>
          <w:p w14:paraId="12CBC55D" w14:textId="1C612D55" w:rsidR="00F816AD" w:rsidRPr="00F816AD" w:rsidRDefault="00F816AD" w:rsidP="000434C7">
            <w:pPr>
              <w:widowControl w:val="0"/>
              <w:tabs>
                <w:tab w:val="left" w:pos="0"/>
              </w:tabs>
              <w:rPr>
                <w:rFonts w:asciiTheme="minorHAnsi" w:hAnsiTheme="minorHAnsi" w:cs="Times New Roman"/>
                <w:bCs/>
                <w:color w:val="auto"/>
              </w:rPr>
            </w:pPr>
            <w:r w:rsidRPr="00F816AD">
              <w:rPr>
                <w:rFonts w:asciiTheme="minorHAnsi" w:hAnsiTheme="minorHAnsi" w:cs="Times New Roman"/>
                <w:bCs/>
                <w:color w:val="auto"/>
              </w:rPr>
              <w:t>A list of applicable Transmission Operators identified in its restoration plan</w:t>
            </w:r>
            <w:r>
              <w:rPr>
                <w:rFonts w:asciiTheme="minorHAnsi" w:hAnsiTheme="minorHAnsi" w:cs="Times New Roman"/>
                <w:bCs/>
                <w:color w:val="auto"/>
              </w:rPr>
              <w:t>.</w:t>
            </w:r>
          </w:p>
        </w:tc>
      </w:tr>
      <w:tr w:rsidR="00F816AD" w:rsidRPr="00676D1E" w14:paraId="3C2A0D4A" w14:textId="77777777" w:rsidTr="007C1603">
        <w:tc>
          <w:tcPr>
            <w:tcW w:w="10790" w:type="dxa"/>
            <w:shd w:val="clear" w:color="auto" w:fill="DCDCFF"/>
          </w:tcPr>
          <w:p w14:paraId="5AF6766D" w14:textId="5D38BE90" w:rsidR="00F816AD" w:rsidRDefault="00F816AD" w:rsidP="007C1603">
            <w:pPr>
              <w:widowControl w:val="0"/>
              <w:jc w:val="both"/>
              <w:rPr>
                <w:rFonts w:ascii="Calibri" w:hAnsi="Calibri" w:cs="Calibri"/>
                <w:sz w:val="23"/>
                <w:szCs w:val="23"/>
              </w:rPr>
            </w:pPr>
            <w:r>
              <w:rPr>
                <w:rFonts w:ascii="Calibri" w:hAnsi="Calibri" w:cs="Calibri"/>
                <w:sz w:val="23"/>
                <w:szCs w:val="23"/>
              </w:rPr>
              <w:t xml:space="preserve">A list of </w:t>
            </w:r>
            <w:r w:rsidRPr="00F816AD">
              <w:rPr>
                <w:rFonts w:ascii="Calibri" w:hAnsi="Calibri" w:cs="Calibri"/>
                <w:sz w:val="23"/>
                <w:szCs w:val="23"/>
              </w:rPr>
              <w:t>Generator Operator</w:t>
            </w:r>
            <w:r w:rsidR="003873AB">
              <w:rPr>
                <w:rFonts w:ascii="Calibri" w:hAnsi="Calibri" w:cs="Calibri"/>
                <w:sz w:val="23"/>
                <w:szCs w:val="23"/>
              </w:rPr>
              <w:t>s</w:t>
            </w:r>
            <w:r w:rsidRPr="00F816AD">
              <w:rPr>
                <w:rFonts w:ascii="Calibri" w:hAnsi="Calibri" w:cs="Calibri"/>
                <w:sz w:val="23"/>
                <w:szCs w:val="23"/>
              </w:rPr>
              <w:t xml:space="preserve"> identified in the Transmission Operators’ restoration plans</w:t>
            </w:r>
            <w:r>
              <w:rPr>
                <w:rFonts w:ascii="Calibri" w:hAnsi="Calibri" w:cs="Calibri"/>
                <w:sz w:val="23"/>
                <w:szCs w:val="23"/>
              </w:rPr>
              <w:t>.</w:t>
            </w:r>
          </w:p>
        </w:tc>
      </w:tr>
      <w:tr w:rsidR="007C1603" w:rsidRPr="00676D1E" w14:paraId="1626D90E" w14:textId="77777777" w:rsidTr="007C1603">
        <w:tc>
          <w:tcPr>
            <w:tcW w:w="10790" w:type="dxa"/>
            <w:shd w:val="clear" w:color="auto" w:fill="DCDCFF"/>
          </w:tcPr>
          <w:p w14:paraId="57E5637F" w14:textId="7017A86C" w:rsidR="007C1603" w:rsidRDefault="007C1603" w:rsidP="007C1603">
            <w:pPr>
              <w:widowControl w:val="0"/>
              <w:jc w:val="both"/>
              <w:rPr>
                <w:rFonts w:asciiTheme="minorHAnsi" w:hAnsiTheme="minorHAnsi" w:cs="Times New Roman"/>
                <w:color w:val="auto"/>
              </w:rPr>
            </w:pPr>
            <w:r>
              <w:rPr>
                <w:rFonts w:ascii="Calibri" w:hAnsi="Calibri" w:cs="Calibri"/>
                <w:sz w:val="23"/>
                <w:szCs w:val="23"/>
              </w:rPr>
              <w:t>E</w:t>
            </w:r>
            <w:r w:rsidRPr="004C7458">
              <w:rPr>
                <w:rFonts w:ascii="Calibri" w:hAnsi="Calibri" w:cs="Calibri"/>
                <w:sz w:val="23"/>
                <w:szCs w:val="23"/>
              </w:rPr>
              <w:t>vidence</w:t>
            </w:r>
            <w:r>
              <w:rPr>
                <w:rFonts w:ascii="Calibri" w:hAnsi="Calibri" w:cs="Calibri"/>
                <w:sz w:val="23"/>
                <w:szCs w:val="23"/>
              </w:rPr>
              <w:t xml:space="preserve"> the </w:t>
            </w:r>
            <w:r w:rsidR="00140982">
              <w:rPr>
                <w:rFonts w:ascii="Calibri" w:hAnsi="Calibri" w:cs="Calibri"/>
                <w:sz w:val="23"/>
                <w:szCs w:val="23"/>
              </w:rPr>
              <w:t>Reliability Coordinator</w:t>
            </w:r>
            <w:r>
              <w:rPr>
                <w:rFonts w:ascii="Calibri" w:hAnsi="Calibri" w:cs="Calibri"/>
                <w:sz w:val="23"/>
                <w:szCs w:val="23"/>
              </w:rPr>
              <w:t xml:space="preserve"> </w:t>
            </w:r>
            <w:r w:rsidRPr="004C7458">
              <w:rPr>
                <w:rFonts w:ascii="Calibri" w:hAnsi="Calibri" w:cs="Calibri"/>
                <w:sz w:val="23"/>
                <w:szCs w:val="23"/>
              </w:rPr>
              <w:t>conducted two System restoration drills, exercises, or simulations per calendar year</w:t>
            </w:r>
            <w:r w:rsidR="00EE7570">
              <w:rPr>
                <w:rFonts w:ascii="Calibri" w:hAnsi="Calibri" w:cs="Calibri"/>
                <w:sz w:val="23"/>
                <w:szCs w:val="23"/>
              </w:rPr>
              <w:t>.</w:t>
            </w:r>
          </w:p>
        </w:tc>
      </w:tr>
      <w:tr w:rsidR="00F816AD" w:rsidRPr="00676D1E" w14:paraId="3B50B351" w14:textId="77777777" w:rsidTr="007C1603">
        <w:tc>
          <w:tcPr>
            <w:tcW w:w="10790" w:type="dxa"/>
            <w:shd w:val="clear" w:color="auto" w:fill="DCDCFF"/>
          </w:tcPr>
          <w:p w14:paraId="10EEFC46" w14:textId="6C09D5A9" w:rsidR="00F816AD" w:rsidRDefault="00F816AD" w:rsidP="00F816AD">
            <w:pPr>
              <w:widowControl w:val="0"/>
              <w:jc w:val="both"/>
              <w:rPr>
                <w:rFonts w:ascii="Calibri" w:hAnsi="Calibri" w:cs="Calibri"/>
                <w:sz w:val="23"/>
                <w:szCs w:val="23"/>
              </w:rPr>
            </w:pPr>
            <w:r>
              <w:rPr>
                <w:rFonts w:ascii="Calibri" w:hAnsi="Calibri" w:cs="Calibri"/>
                <w:sz w:val="23"/>
                <w:szCs w:val="23"/>
              </w:rPr>
              <w:t xml:space="preserve">Evidence the </w:t>
            </w:r>
            <w:r w:rsidRPr="00F816AD">
              <w:rPr>
                <w:rFonts w:ascii="Calibri" w:hAnsi="Calibri" w:cs="Calibri"/>
                <w:sz w:val="23"/>
                <w:szCs w:val="23"/>
              </w:rPr>
              <w:t>System restoration drills, exercises, or simulations</w:t>
            </w:r>
            <w:r>
              <w:t xml:space="preserve"> </w:t>
            </w:r>
            <w:r w:rsidRPr="00F816AD">
              <w:rPr>
                <w:rFonts w:ascii="Calibri" w:hAnsi="Calibri" w:cs="Calibri"/>
                <w:sz w:val="23"/>
                <w:szCs w:val="23"/>
              </w:rPr>
              <w:t>include</w:t>
            </w:r>
            <w:r>
              <w:rPr>
                <w:rFonts w:ascii="Calibri" w:hAnsi="Calibri" w:cs="Calibri"/>
                <w:sz w:val="23"/>
                <w:szCs w:val="23"/>
              </w:rPr>
              <w:t>d</w:t>
            </w:r>
            <w:r w:rsidRPr="00F816AD">
              <w:rPr>
                <w:rFonts w:ascii="Calibri" w:hAnsi="Calibri" w:cs="Calibri"/>
                <w:sz w:val="23"/>
                <w:szCs w:val="23"/>
              </w:rPr>
              <w:t xml:space="preserve"> the Transmission Operators and Generator Operators as dictated by the particular scope of the drill, exercise, or simulation conducted.</w:t>
            </w:r>
          </w:p>
        </w:tc>
      </w:tr>
      <w:tr w:rsidR="007C1603" w:rsidRPr="00676D1E" w14:paraId="1B51E50E" w14:textId="77777777" w:rsidTr="007C1603">
        <w:tc>
          <w:tcPr>
            <w:tcW w:w="10790" w:type="dxa"/>
            <w:shd w:val="clear" w:color="auto" w:fill="DCDCFF"/>
          </w:tcPr>
          <w:p w14:paraId="6B61A05C" w14:textId="68D248BF" w:rsidR="007C1603" w:rsidRPr="00676D1E" w:rsidRDefault="007C1603" w:rsidP="007A2176">
            <w:pPr>
              <w:widowControl w:val="0"/>
              <w:jc w:val="both"/>
              <w:rPr>
                <w:rFonts w:asciiTheme="minorHAnsi" w:hAnsiTheme="minorHAnsi" w:cs="Times New Roman"/>
                <w:color w:val="auto"/>
              </w:rPr>
            </w:pPr>
            <w:r>
              <w:rPr>
                <w:rFonts w:ascii="Calibri" w:hAnsi="Calibri" w:cs="Calibri"/>
                <w:sz w:val="23"/>
                <w:szCs w:val="23"/>
              </w:rPr>
              <w:t>E</w:t>
            </w:r>
            <w:r w:rsidRPr="004C7458">
              <w:rPr>
                <w:rFonts w:ascii="Calibri" w:hAnsi="Calibri" w:cs="Calibri"/>
                <w:sz w:val="23"/>
                <w:szCs w:val="23"/>
              </w:rPr>
              <w:t>vidence the Reliability Coordinator requested each applicable Transmission Operator and Generator Operator to participate</w:t>
            </w:r>
            <w:r w:rsidR="007A2176">
              <w:rPr>
                <w:rFonts w:ascii="Calibri" w:hAnsi="Calibri" w:cs="Calibri"/>
                <w:sz w:val="23"/>
                <w:szCs w:val="23"/>
              </w:rPr>
              <w:t xml:space="preserve"> at least once every two calendar years</w:t>
            </w:r>
            <w:r w:rsidR="00EE7570">
              <w:rPr>
                <w:rFonts w:ascii="Calibri" w:hAnsi="Calibri" w:cs="Calibri"/>
                <w:sz w:val="23"/>
                <w:szCs w:val="23"/>
              </w:rPr>
              <w:t>.</w:t>
            </w:r>
          </w:p>
        </w:tc>
      </w:tr>
    </w:tbl>
    <w:p w14:paraId="07667B94" w14:textId="77777777" w:rsidR="000434C7" w:rsidRDefault="000434C7" w:rsidP="000434C7">
      <w:pPr>
        <w:widowControl w:val="0"/>
        <w:spacing w:line="266" w:lineRule="exact"/>
        <w:rPr>
          <w:rFonts w:asciiTheme="minorHAnsi" w:hAnsiTheme="minorHAnsi" w:cs="Times New Roman"/>
          <w:b/>
          <w:bCs/>
          <w:color w:val="auto"/>
        </w:rPr>
      </w:pPr>
    </w:p>
    <w:p w14:paraId="019F9544" w14:textId="77777777" w:rsidR="000434C7" w:rsidRPr="006C43BC" w:rsidRDefault="000434C7" w:rsidP="000434C7">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434C7" w:rsidRPr="00812336" w14:paraId="1A4A4A3B" w14:textId="77777777" w:rsidTr="000434C7">
        <w:tc>
          <w:tcPr>
            <w:tcW w:w="10995" w:type="dxa"/>
            <w:gridSpan w:val="6"/>
            <w:shd w:val="clear" w:color="auto" w:fill="DCDCFF"/>
            <w:vAlign w:val="bottom"/>
          </w:tcPr>
          <w:p w14:paraId="622E0387" w14:textId="77777777" w:rsidR="000434C7" w:rsidRPr="00812336" w:rsidRDefault="000434C7" w:rsidP="000434C7">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434C7" w:rsidRPr="00812336" w14:paraId="57C3F9E6" w14:textId="77777777" w:rsidTr="000434C7">
        <w:tc>
          <w:tcPr>
            <w:tcW w:w="2340" w:type="dxa"/>
            <w:shd w:val="clear" w:color="auto" w:fill="DCDCFF"/>
            <w:vAlign w:val="bottom"/>
          </w:tcPr>
          <w:p w14:paraId="2F0E85D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B322D40"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2EFED268"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0DAB7AD"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1C51DCB"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214EC8E" w14:textId="77777777" w:rsidR="000434C7" w:rsidRPr="00812336" w:rsidRDefault="000434C7" w:rsidP="000434C7">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434C7" w:rsidRPr="00705BB3" w14:paraId="151AA921" w14:textId="77777777" w:rsidTr="000434C7">
        <w:tc>
          <w:tcPr>
            <w:tcW w:w="2340" w:type="dxa"/>
            <w:shd w:val="clear" w:color="auto" w:fill="CDFFCD"/>
          </w:tcPr>
          <w:p w14:paraId="1456BF21"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EF0EE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1BC3C9"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8329FE8"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2D4F5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A4A72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2309DC4B" w14:textId="77777777" w:rsidTr="000434C7">
        <w:tc>
          <w:tcPr>
            <w:tcW w:w="2340" w:type="dxa"/>
            <w:shd w:val="clear" w:color="auto" w:fill="CDFFCD"/>
          </w:tcPr>
          <w:p w14:paraId="3AD7192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ECAF8D"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B17B1E0"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70FCFA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49E9F2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44D42D7"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r w:rsidR="000434C7" w:rsidRPr="00705BB3" w14:paraId="1386FAE8" w14:textId="77777777" w:rsidTr="000434C7">
        <w:tc>
          <w:tcPr>
            <w:tcW w:w="2340" w:type="dxa"/>
            <w:shd w:val="clear" w:color="auto" w:fill="CDFFCD"/>
          </w:tcPr>
          <w:p w14:paraId="4C54E6D6"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028856B"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93465E"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FF5E95"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DC838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6AF70CC" w14:textId="77777777" w:rsidR="000434C7" w:rsidRPr="00705BB3" w:rsidRDefault="000434C7" w:rsidP="000434C7">
            <w:pPr>
              <w:autoSpaceDE/>
              <w:autoSpaceDN/>
              <w:adjustRightInd/>
              <w:jc w:val="both"/>
              <w:rPr>
                <w:rFonts w:asciiTheme="minorHAnsi" w:hAnsiTheme="minorHAnsi" w:cs="Times New Roman"/>
                <w:color w:val="auto"/>
                <w:sz w:val="22"/>
                <w:szCs w:val="22"/>
              </w:rPr>
            </w:pPr>
          </w:p>
        </w:tc>
      </w:tr>
    </w:tbl>
    <w:p w14:paraId="3C5463FC" w14:textId="77777777" w:rsidR="000434C7" w:rsidRPr="006C43BC" w:rsidRDefault="000434C7" w:rsidP="000434C7">
      <w:pPr>
        <w:widowControl w:val="0"/>
        <w:rPr>
          <w:rFonts w:asciiTheme="minorHAnsi" w:hAnsiTheme="minorHAnsi" w:cs="Times New Roman"/>
        </w:rPr>
      </w:pPr>
    </w:p>
    <w:p w14:paraId="0C8C7BE3" w14:textId="77777777" w:rsidR="000434C7" w:rsidRPr="006C43BC" w:rsidRDefault="000434C7" w:rsidP="000434C7">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434C7" w:rsidRPr="00705BB3" w14:paraId="42ADE35C" w14:textId="77777777" w:rsidTr="000434C7">
        <w:tc>
          <w:tcPr>
            <w:tcW w:w="11016" w:type="dxa"/>
            <w:shd w:val="clear" w:color="auto" w:fill="auto"/>
          </w:tcPr>
          <w:p w14:paraId="047975EE" w14:textId="77777777" w:rsidR="000434C7" w:rsidRPr="00705BB3" w:rsidRDefault="000434C7" w:rsidP="000434C7">
            <w:pPr>
              <w:widowControl w:val="0"/>
              <w:rPr>
                <w:rFonts w:asciiTheme="minorHAnsi" w:hAnsiTheme="minorHAnsi" w:cs="Times New Roman"/>
                <w:sz w:val="22"/>
                <w:szCs w:val="22"/>
              </w:rPr>
            </w:pPr>
          </w:p>
        </w:tc>
      </w:tr>
      <w:tr w:rsidR="000434C7" w:rsidRPr="00705BB3" w14:paraId="7D3A2EDB" w14:textId="77777777" w:rsidTr="000434C7">
        <w:tc>
          <w:tcPr>
            <w:tcW w:w="11016" w:type="dxa"/>
            <w:shd w:val="clear" w:color="auto" w:fill="auto"/>
          </w:tcPr>
          <w:p w14:paraId="23F8073B" w14:textId="77777777" w:rsidR="000434C7" w:rsidRPr="00705BB3" w:rsidRDefault="000434C7" w:rsidP="000434C7">
            <w:pPr>
              <w:widowControl w:val="0"/>
              <w:rPr>
                <w:rFonts w:asciiTheme="minorHAnsi" w:hAnsiTheme="minorHAnsi" w:cs="Times New Roman"/>
                <w:sz w:val="22"/>
                <w:szCs w:val="22"/>
              </w:rPr>
            </w:pPr>
          </w:p>
        </w:tc>
      </w:tr>
      <w:tr w:rsidR="000434C7" w:rsidRPr="00705BB3" w14:paraId="620B837B" w14:textId="77777777" w:rsidTr="000434C7">
        <w:tc>
          <w:tcPr>
            <w:tcW w:w="11016" w:type="dxa"/>
            <w:shd w:val="clear" w:color="auto" w:fill="auto"/>
          </w:tcPr>
          <w:p w14:paraId="3C249240" w14:textId="77777777" w:rsidR="000434C7" w:rsidRPr="00705BB3" w:rsidRDefault="000434C7" w:rsidP="000434C7">
            <w:pPr>
              <w:widowControl w:val="0"/>
              <w:rPr>
                <w:rFonts w:asciiTheme="minorHAnsi" w:hAnsiTheme="minorHAnsi" w:cs="Times New Roman"/>
                <w:sz w:val="22"/>
                <w:szCs w:val="22"/>
              </w:rPr>
            </w:pPr>
          </w:p>
        </w:tc>
      </w:tr>
    </w:tbl>
    <w:p w14:paraId="6EBFE48A" w14:textId="77777777" w:rsidR="000434C7" w:rsidRPr="006C43BC" w:rsidRDefault="000434C7" w:rsidP="000434C7">
      <w:pPr>
        <w:widowControl w:val="0"/>
        <w:rPr>
          <w:rFonts w:asciiTheme="minorHAnsi" w:hAnsiTheme="minorHAnsi" w:cs="Times New Roman"/>
        </w:rPr>
      </w:pPr>
    </w:p>
    <w:p w14:paraId="52AF80B0" w14:textId="307D3CBF" w:rsidR="000434C7" w:rsidRPr="00722443" w:rsidRDefault="000434C7" w:rsidP="000434C7">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B2E3F">
        <w:t>EOP-006-3, R8</w:t>
      </w:r>
    </w:p>
    <w:p w14:paraId="31E8B1D6" w14:textId="77777777" w:rsidR="000434C7" w:rsidRPr="006C43BC" w:rsidRDefault="000434C7" w:rsidP="000434C7">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7C1603" w:rsidRPr="00705BB3" w14:paraId="444A4C4F" w14:textId="77777777" w:rsidTr="00516174">
        <w:tc>
          <w:tcPr>
            <w:tcW w:w="374" w:type="dxa"/>
          </w:tcPr>
          <w:p w14:paraId="07D9DE0E" w14:textId="77777777" w:rsidR="007C1603" w:rsidRPr="00705BB3" w:rsidRDefault="007C1603" w:rsidP="007C160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C286227" w14:textId="088584EC" w:rsidR="007C1603" w:rsidRPr="00705BB3" w:rsidRDefault="00140982" w:rsidP="007C1603">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(R8) </w:t>
            </w:r>
            <w:r w:rsidR="007C1603" w:rsidRPr="00BE6BD1">
              <w:rPr>
                <w:rFonts w:ascii="Calibri" w:hAnsi="Calibri" w:cs="Times New Roman"/>
                <w:color w:val="auto"/>
              </w:rPr>
              <w:t>Verify the entity conducted two System restoration drills, exercises, or simulations each calendar year.</w:t>
            </w:r>
          </w:p>
        </w:tc>
      </w:tr>
      <w:tr w:rsidR="007C1603" w:rsidRPr="00705BB3" w14:paraId="01D98888" w14:textId="77777777" w:rsidTr="00516174">
        <w:tc>
          <w:tcPr>
            <w:tcW w:w="374" w:type="dxa"/>
          </w:tcPr>
          <w:p w14:paraId="715E39E1" w14:textId="77777777" w:rsidR="007C1603" w:rsidRPr="00705BB3" w:rsidRDefault="007C1603" w:rsidP="007C160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46DF5C02" w14:textId="07E36B8F" w:rsidR="007C1603" w:rsidRPr="00705BB3" w:rsidRDefault="00140982" w:rsidP="007C1603">
            <w:pPr>
              <w:widowControl w:val="0"/>
              <w:tabs>
                <w:tab w:val="left" w:pos="0"/>
                <w:tab w:val="left" w:pos="900"/>
                <w:tab w:val="left" w:pos="6360"/>
              </w:tabs>
              <w:rPr>
                <w:rFonts w:asciiTheme="minorHAnsi" w:hAnsiTheme="minorHAnsi" w:cs="Times New Roman"/>
                <w:i/>
                <w:color w:val="auto"/>
              </w:rPr>
            </w:pPr>
            <w:r>
              <w:rPr>
                <w:rFonts w:ascii="Calibri" w:hAnsi="Calibri" w:cs="Times New Roman"/>
                <w:color w:val="auto"/>
              </w:rPr>
              <w:t xml:space="preserve">(R8) </w:t>
            </w:r>
            <w:r w:rsidR="007C1603" w:rsidRPr="00BE6BD1">
              <w:rPr>
                <w:rFonts w:ascii="Calibri" w:hAnsi="Calibri" w:cs="Times New Roman"/>
                <w:color w:val="auto"/>
              </w:rPr>
              <w:t xml:space="preserve">Verify the entity included the Transmission Operators and Generator Operators as dictated by the </w:t>
            </w:r>
            <w:r w:rsidR="007C1603" w:rsidRPr="00BE6BD1">
              <w:rPr>
                <w:rFonts w:ascii="Calibri" w:hAnsi="Calibri" w:cs="Times New Roman"/>
                <w:color w:val="auto"/>
              </w:rPr>
              <w:lastRenderedPageBreak/>
              <w:t xml:space="preserve">particular scope of the drill, exercise, or simulation that </w:t>
            </w:r>
            <w:r w:rsidR="007C1603">
              <w:rPr>
                <w:rFonts w:ascii="Calibri" w:hAnsi="Calibri" w:cs="Times New Roman"/>
                <w:color w:val="auto"/>
              </w:rPr>
              <w:t>was</w:t>
            </w:r>
            <w:r w:rsidR="007C1603" w:rsidRPr="00BE6BD1">
              <w:rPr>
                <w:rFonts w:ascii="Calibri" w:hAnsi="Calibri" w:cs="Times New Roman"/>
                <w:color w:val="auto"/>
              </w:rPr>
              <w:t xml:space="preserve"> being conducted.</w:t>
            </w:r>
          </w:p>
        </w:tc>
      </w:tr>
      <w:tr w:rsidR="007C1603" w:rsidRPr="00705BB3" w14:paraId="397F7C44" w14:textId="77777777" w:rsidTr="00516174">
        <w:tc>
          <w:tcPr>
            <w:tcW w:w="374" w:type="dxa"/>
          </w:tcPr>
          <w:p w14:paraId="115767AE" w14:textId="77777777" w:rsidR="007C1603" w:rsidRPr="00705BB3" w:rsidRDefault="007C1603" w:rsidP="007C1603">
            <w:pPr>
              <w:widowControl w:val="0"/>
              <w:tabs>
                <w:tab w:val="left" w:pos="0"/>
                <w:tab w:val="left" w:pos="900"/>
                <w:tab w:val="left" w:pos="6360"/>
              </w:tabs>
              <w:rPr>
                <w:rFonts w:asciiTheme="minorHAnsi" w:hAnsiTheme="minorHAnsi" w:cs="Times New Roman"/>
                <w:bCs/>
                <w:i/>
              </w:rPr>
            </w:pPr>
          </w:p>
        </w:tc>
        <w:tc>
          <w:tcPr>
            <w:tcW w:w="10416" w:type="dxa"/>
            <w:shd w:val="clear" w:color="auto" w:fill="DCDCFF"/>
          </w:tcPr>
          <w:p w14:paraId="61314060" w14:textId="6BA3B3F0" w:rsidR="007C1603" w:rsidRPr="00702B0A" w:rsidRDefault="00140982" w:rsidP="007A2176">
            <w:pPr>
              <w:widowControl w:val="0"/>
              <w:tabs>
                <w:tab w:val="left" w:pos="0"/>
                <w:tab w:val="left" w:pos="900"/>
                <w:tab w:val="left" w:pos="6360"/>
              </w:tabs>
              <w:rPr>
                <w:rFonts w:asciiTheme="minorHAnsi" w:hAnsiTheme="minorHAnsi" w:cstheme="minorHAnsi"/>
                <w:i/>
                <w:color w:val="auto"/>
              </w:rPr>
            </w:pPr>
            <w:r>
              <w:rPr>
                <w:rFonts w:asciiTheme="minorHAnsi" w:hAnsiTheme="minorHAnsi" w:cstheme="minorHAnsi"/>
                <w:color w:val="auto"/>
              </w:rPr>
              <w:t xml:space="preserve">(R8) </w:t>
            </w:r>
            <w:r w:rsidR="007C1603" w:rsidRPr="00702B0A">
              <w:rPr>
                <w:rFonts w:asciiTheme="minorHAnsi" w:hAnsiTheme="minorHAnsi" w:cstheme="minorHAnsi"/>
                <w:color w:val="auto"/>
              </w:rPr>
              <w:t>Verify the entity requested each Transmission Operator identified in its restoration plan and each Generator Operator identified in the Transmission Operators’ restoration plans to participate in a drill, exercise</w:t>
            </w:r>
            <w:r w:rsidR="007A2176">
              <w:rPr>
                <w:rFonts w:asciiTheme="minorHAnsi" w:hAnsiTheme="minorHAnsi" w:cstheme="minorHAnsi"/>
                <w:color w:val="auto"/>
              </w:rPr>
              <w:t>, or simulation at least every two calendar years</w:t>
            </w:r>
            <w:r w:rsidR="007C1603" w:rsidRPr="00702B0A">
              <w:rPr>
                <w:rFonts w:asciiTheme="minorHAnsi" w:hAnsiTheme="minorHAnsi" w:cstheme="minorHAnsi"/>
                <w:color w:val="auto"/>
              </w:rPr>
              <w:t>.</w:t>
            </w:r>
          </w:p>
        </w:tc>
      </w:tr>
      <w:tr w:rsidR="007C1603" w:rsidRPr="006C43BC" w14:paraId="634A7BA2" w14:textId="77777777" w:rsidTr="007C1603">
        <w:tc>
          <w:tcPr>
            <w:tcW w:w="10790" w:type="dxa"/>
            <w:gridSpan w:val="2"/>
            <w:shd w:val="clear" w:color="auto" w:fill="DCDCFF"/>
          </w:tcPr>
          <w:p w14:paraId="57A4AB3F" w14:textId="77777777" w:rsidR="007C1603" w:rsidRPr="006C43BC" w:rsidRDefault="007C1603" w:rsidP="007C160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3B75D755" w14:textId="77777777" w:rsidR="000434C7" w:rsidRPr="006C43BC" w:rsidRDefault="000434C7" w:rsidP="000434C7">
      <w:pPr>
        <w:widowControl w:val="0"/>
        <w:tabs>
          <w:tab w:val="left" w:pos="0"/>
        </w:tabs>
        <w:rPr>
          <w:rFonts w:asciiTheme="minorHAnsi" w:hAnsiTheme="minorHAnsi" w:cs="Times New Roman"/>
          <w:b/>
          <w:bCs/>
        </w:rPr>
      </w:pPr>
    </w:p>
    <w:p w14:paraId="32D2BDC8" w14:textId="77777777" w:rsidR="000434C7" w:rsidRPr="006C43BC" w:rsidRDefault="000434C7" w:rsidP="000434C7">
      <w:pPr>
        <w:pStyle w:val="RqtSection"/>
        <w:rPr>
          <w:color w:val="264D74"/>
        </w:rPr>
      </w:pPr>
      <w:r w:rsidRPr="006C43BC">
        <w:t>Auditor Notes:</w:t>
      </w:r>
      <w:r w:rsidRPr="006C43BC">
        <w:rPr>
          <w:color w:val="264D74"/>
        </w:rPr>
        <w:t xml:space="preserve"> </w:t>
      </w:r>
    </w:p>
    <w:p w14:paraId="782B21FF" w14:textId="77777777" w:rsidR="00140982" w:rsidRPr="00516174" w:rsidRDefault="00140982" w:rsidP="00516174">
      <w:pPr>
        <w:pBdr>
          <w:top w:val="single" w:sz="4" w:space="1" w:color="auto"/>
          <w:left w:val="single" w:sz="4" w:space="4" w:color="auto"/>
          <w:bottom w:val="single" w:sz="4" w:space="1" w:color="auto"/>
          <w:right w:val="single" w:sz="4" w:space="4" w:color="auto"/>
        </w:pBdr>
        <w:rPr>
          <w:rFonts w:asciiTheme="minorHAnsi" w:hAnsiTheme="minorHAnsi"/>
        </w:rPr>
      </w:pPr>
    </w:p>
    <w:p w14:paraId="550786BD" w14:textId="03591EB9" w:rsidR="000434C7" w:rsidRDefault="000434C7" w:rsidP="000434C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DA9B462"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0279EAD2" w14:textId="77777777" w:rsidR="007E0126" w:rsidRPr="006C43BC" w:rsidRDefault="007E0126">
      <w:pPr>
        <w:autoSpaceDE/>
        <w:autoSpaceDN/>
        <w:adjustRightInd/>
        <w:rPr>
          <w:rFonts w:asciiTheme="minorHAnsi" w:hAnsiTheme="minorHAnsi"/>
        </w:rPr>
      </w:pPr>
    </w:p>
    <w:p w14:paraId="1A323E40"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148AED6E" w14:textId="77777777" w:rsidR="00CC7E3E" w:rsidRDefault="00B25A1D" w:rsidP="00CC7E3E">
      <w:pPr>
        <w:rPr>
          <w:rFonts w:asciiTheme="minorHAnsi" w:hAnsiTheme="minorHAnsi"/>
        </w:rPr>
      </w:pPr>
      <w:r>
        <w:rPr>
          <w:rFonts w:asciiTheme="minorHAnsi" w:hAnsiTheme="minorHAnsi"/>
        </w:rPr>
        <w:object w:dxaOrig="1513" w:dyaOrig="984" w14:anchorId="0CBBA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2017" ShapeID="_x0000_i1025" DrawAspect="Icon" ObjectID="_1622526273" r:id="rId14"/>
        </w:object>
      </w:r>
    </w:p>
    <w:p w14:paraId="7CFBC208" w14:textId="77777777" w:rsidR="007F40D7" w:rsidRDefault="007F40D7" w:rsidP="007F40D7">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614F973A" w14:textId="77777777" w:rsidR="007F40D7" w:rsidRDefault="007F40D7" w:rsidP="007F40D7">
      <w:pPr>
        <w:rPr>
          <w:rFonts w:asciiTheme="minorHAnsi" w:hAnsiTheme="minorHAnsi"/>
        </w:rPr>
      </w:pPr>
    </w:p>
    <w:p w14:paraId="456982AF" w14:textId="77777777" w:rsidR="007F40D7" w:rsidRDefault="007F40D7" w:rsidP="007F40D7">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2B0229F2" w14:textId="77777777" w:rsidR="00ED6C9C" w:rsidRPr="006C43BC" w:rsidRDefault="00ED6C9C" w:rsidP="00CC7E3E">
      <w:pPr>
        <w:rPr>
          <w:rFonts w:asciiTheme="minorHAnsi" w:hAnsiTheme="minorHAnsi"/>
        </w:rPr>
      </w:pPr>
    </w:p>
    <w:p w14:paraId="0D1002AE" w14:textId="665D8F16"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3A4397EA"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4E27C985"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676AC12A" w14:textId="77777777" w:rsidR="00D97E2A" w:rsidRDefault="00D97E2A">
      <w:pPr>
        <w:autoSpaceDE/>
        <w:autoSpaceDN/>
        <w:adjustRightInd/>
        <w:rPr>
          <w:rFonts w:asciiTheme="minorHAnsi" w:eastAsiaTheme="majorEastAsia" w:hAnsiTheme="minorHAnsi" w:cs="Tahoma"/>
          <w:b/>
          <w:color w:val="auto"/>
          <w:spacing w:val="15"/>
          <w:u w:val="single"/>
        </w:rPr>
      </w:pPr>
    </w:p>
    <w:p w14:paraId="05815DE6" w14:textId="25486BD5" w:rsidR="00CC7E3E" w:rsidRPr="006C43BC" w:rsidRDefault="00CC7E3E" w:rsidP="00CC440E">
      <w:pPr>
        <w:pStyle w:val="SubHead"/>
        <w:rPr>
          <w:rFonts w:cs="Arial"/>
          <w:i/>
        </w:rPr>
      </w:pPr>
      <w:r w:rsidRPr="006C43BC">
        <w:t>Regulatory Language</w:t>
      </w:r>
    </w:p>
    <w:p w14:paraId="4EFBFAC6" w14:textId="77777777" w:rsidR="00FD4903" w:rsidRPr="006C43BC" w:rsidRDefault="00FD4903" w:rsidP="00CC7E3E">
      <w:pPr>
        <w:rPr>
          <w:rFonts w:asciiTheme="minorHAnsi" w:hAnsiTheme="minorHAnsi"/>
        </w:rPr>
      </w:pPr>
    </w:p>
    <w:p w14:paraId="30810B49" w14:textId="2D991044" w:rsidR="00FC7743" w:rsidRDefault="00FC7743" w:rsidP="00FC7743">
      <w:pPr>
        <w:pStyle w:val="SubHead"/>
        <w:jc w:val="both"/>
        <w:rPr>
          <w:b w:val="0"/>
          <w:u w:val="none"/>
        </w:rPr>
      </w:pPr>
      <w:r>
        <w:rPr>
          <w:b w:val="0"/>
          <w:u w:val="none"/>
        </w:rPr>
        <w:lastRenderedPageBreak/>
        <w:t xml:space="preserve">The Federal Energy Regulatory Commission (“FERC”) approved EOP-006-3 on January 18, 2018. </w:t>
      </w:r>
      <w:hyperlink r:id="rId15" w:history="1">
        <w:r w:rsidRPr="00FC7743">
          <w:rPr>
            <w:rStyle w:val="Hyperlink"/>
            <w:b w:val="0"/>
            <w:i/>
          </w:rPr>
          <w:t>Emergency Preparedness and Operations Reliability Standards</w:t>
        </w:r>
        <w:r w:rsidRPr="00FC7743">
          <w:rPr>
            <w:rStyle w:val="Hyperlink"/>
            <w:b w:val="0"/>
          </w:rPr>
          <w:t>, Order No. 840, 162 FERC ¶ 61,020 (2018) (“Order No. 840”)</w:t>
        </w:r>
      </w:hyperlink>
      <w:r>
        <w:rPr>
          <w:b w:val="0"/>
          <w:u w:val="none"/>
        </w:rPr>
        <w:t>.</w:t>
      </w:r>
      <w:r w:rsidR="00FC71D6">
        <w:rPr>
          <w:b w:val="0"/>
          <w:u w:val="none"/>
        </w:rPr>
        <w:t xml:space="preserve"> </w:t>
      </w:r>
    </w:p>
    <w:p w14:paraId="619AC11D" w14:textId="77777777" w:rsidR="00FC7743" w:rsidRDefault="00FC7743" w:rsidP="00FC7743">
      <w:pPr>
        <w:pStyle w:val="SubHead"/>
        <w:jc w:val="both"/>
        <w:rPr>
          <w:b w:val="0"/>
          <w:u w:val="none"/>
        </w:rPr>
      </w:pPr>
    </w:p>
    <w:p w14:paraId="14C17871" w14:textId="195096D2" w:rsidR="00D54CB4" w:rsidRPr="008F56D6" w:rsidRDefault="00FC7743"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r w:rsidRPr="00FC7743">
        <w:rPr>
          <w:rFonts w:asciiTheme="minorHAnsi" w:hAnsiTheme="minorHAnsi" w:cs="Tahoma"/>
          <w:color w:val="auto"/>
        </w:rPr>
        <w:t>In Order No. 840, FERC “determine[d] that Reliability Standards EOP-005-3, EOP-006-3, and EOP-008-2 will enhance reliability by delineating the roles</w:t>
      </w:r>
      <w:r w:rsidRPr="00A375FE">
        <w:rPr>
          <w:rFonts w:ascii="Calibri" w:hAnsi="Calibri" w:cs="Tahoma"/>
          <w:color w:val="auto"/>
        </w:rPr>
        <w:t xml:space="preserve"> and responsibilities of entities that support system restoration from blackstart resources; clarifying the procedures and coordination requirements for reliability coordinator personnel to execute system restoration processes; and refining the contents of an operating plan used by reliability coordinators, balancing authorities, and transmission operators to maintain the reliability of the BES in the event that primary control center functionality is lost.</w:t>
      </w:r>
      <w:r>
        <w:rPr>
          <w:rFonts w:ascii="Calibri" w:hAnsi="Calibri" w:cs="Tahoma"/>
          <w:color w:val="auto"/>
        </w:rPr>
        <w:t>”</w:t>
      </w:r>
      <w:r w:rsidR="00FC71D6">
        <w:rPr>
          <w:rFonts w:ascii="Calibri" w:hAnsi="Calibri" w:cs="Tahoma"/>
          <w:color w:val="auto"/>
        </w:rPr>
        <w:t xml:space="preserve"> </w:t>
      </w:r>
      <w:r>
        <w:rPr>
          <w:rFonts w:ascii="Calibri" w:hAnsi="Calibri" w:cs="Tahoma"/>
          <w:color w:val="auto"/>
        </w:rPr>
        <w:t>Order No. 840 at P 9.</w:t>
      </w:r>
    </w:p>
    <w:p w14:paraId="446C7524"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FD6C743" w14:textId="77777777" w:rsidR="00D54CB4" w:rsidRPr="00840537" w:rsidRDefault="00D54CB4" w:rsidP="00CC440E">
      <w:pPr>
        <w:pStyle w:val="SubHead"/>
      </w:pPr>
      <w:r w:rsidRPr="00840537">
        <w:lastRenderedPageBreak/>
        <w:t>Revision History</w:t>
      </w:r>
      <w:r w:rsidR="00CF0C11">
        <w:t xml:space="preserve"> for RSAW</w:t>
      </w:r>
    </w:p>
    <w:p w14:paraId="3DA71F5F"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4AC34555" w14:textId="77777777" w:rsidTr="000434C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F6B44AB" w14:textId="77777777" w:rsidR="002A01BD" w:rsidRPr="009B28B0" w:rsidRDefault="002A01BD" w:rsidP="000434C7">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136470F" w14:textId="77777777" w:rsidR="002A01BD" w:rsidRPr="009B28B0" w:rsidRDefault="002A01BD" w:rsidP="000434C7">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7A50FCB6" w14:textId="77777777" w:rsidR="002A01BD" w:rsidRPr="009B28B0" w:rsidRDefault="002A01BD" w:rsidP="000434C7">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0FFBD266" w14:textId="77777777" w:rsidR="002A01BD" w:rsidRPr="009B28B0" w:rsidRDefault="002A01BD" w:rsidP="000434C7">
            <w:pPr>
              <w:jc w:val="center"/>
              <w:rPr>
                <w:rFonts w:ascii="Calibri" w:hAnsi="Calibri" w:cs="Times New Roman"/>
                <w:b/>
              </w:rPr>
            </w:pPr>
            <w:r w:rsidRPr="009B28B0">
              <w:rPr>
                <w:rFonts w:ascii="Calibri" w:hAnsi="Calibri" w:cs="Times New Roman"/>
                <w:b/>
              </w:rPr>
              <w:t>Revision Description</w:t>
            </w:r>
          </w:p>
        </w:tc>
      </w:tr>
      <w:tr w:rsidR="002E4B6B" w:rsidRPr="009B28B0" w14:paraId="5556A10E" w14:textId="77777777" w:rsidTr="00877BB2">
        <w:tc>
          <w:tcPr>
            <w:tcW w:w="1016" w:type="dxa"/>
            <w:tcBorders>
              <w:top w:val="single" w:sz="2" w:space="0" w:color="000000"/>
              <w:left w:val="single" w:sz="2" w:space="0" w:color="000000"/>
              <w:bottom w:val="single" w:sz="2" w:space="0" w:color="000000"/>
              <w:right w:val="single" w:sz="2" w:space="0" w:color="000000"/>
            </w:tcBorders>
            <w:hideMark/>
          </w:tcPr>
          <w:p w14:paraId="0057E5F3" w14:textId="77777777" w:rsidR="002E4B6B" w:rsidRPr="009B28B0" w:rsidRDefault="002E4B6B" w:rsidP="00877BB2">
            <w:pPr>
              <w:jc w:val="center"/>
              <w:rPr>
                <w:rFonts w:ascii="Calibri" w:hAnsi="Calibri" w:cs="Times New Roman"/>
              </w:rPr>
            </w:pPr>
            <w:r w:rsidRPr="009B28B0">
              <w:rPr>
                <w:rFonts w:ascii="Calibri" w:hAnsi="Calibri" w:cs="Times New Roman"/>
              </w:rPr>
              <w:t>1</w:t>
            </w:r>
          </w:p>
        </w:tc>
        <w:tc>
          <w:tcPr>
            <w:tcW w:w="1882" w:type="dxa"/>
            <w:tcBorders>
              <w:top w:val="single" w:sz="2" w:space="0" w:color="000000"/>
              <w:left w:val="single" w:sz="2" w:space="0" w:color="000000"/>
              <w:bottom w:val="single" w:sz="2" w:space="0" w:color="000000"/>
              <w:right w:val="single" w:sz="2" w:space="0" w:color="000000"/>
            </w:tcBorders>
            <w:hideMark/>
          </w:tcPr>
          <w:p w14:paraId="471D41A4" w14:textId="792EBA16" w:rsidR="002E4B6B" w:rsidRPr="009B28B0" w:rsidRDefault="007F40D7" w:rsidP="007F40D7">
            <w:pPr>
              <w:jc w:val="center"/>
              <w:rPr>
                <w:rFonts w:ascii="Calibri" w:hAnsi="Calibri" w:cs="Times New Roman"/>
              </w:rPr>
            </w:pPr>
            <w:r>
              <w:rPr>
                <w:rFonts w:ascii="Calibri" w:hAnsi="Calibri" w:cs="Times New Roman"/>
              </w:rPr>
              <w:t>09</w:t>
            </w:r>
            <w:r w:rsidR="002E4B6B" w:rsidRPr="002F46B2">
              <w:rPr>
                <w:rFonts w:ascii="Calibri" w:hAnsi="Calibri" w:cs="Times New Roman"/>
              </w:rPr>
              <w:t>/</w:t>
            </w:r>
            <w:r>
              <w:rPr>
                <w:rFonts w:ascii="Calibri" w:hAnsi="Calibri" w:cs="Times New Roman"/>
              </w:rPr>
              <w:t>26</w:t>
            </w:r>
            <w:r w:rsidR="002E4B6B" w:rsidRPr="002F46B2">
              <w:rPr>
                <w:rFonts w:ascii="Calibri" w:hAnsi="Calibri" w:cs="Times New Roman"/>
              </w:rPr>
              <w:t>/1</w:t>
            </w:r>
            <w:r>
              <w:rPr>
                <w:rFonts w:ascii="Calibri" w:hAnsi="Calibri" w:cs="Times New Roman"/>
              </w:rPr>
              <w:t>8</w:t>
            </w:r>
          </w:p>
        </w:tc>
        <w:tc>
          <w:tcPr>
            <w:tcW w:w="2520" w:type="dxa"/>
            <w:tcBorders>
              <w:top w:val="single" w:sz="2" w:space="0" w:color="000000"/>
              <w:left w:val="single" w:sz="2" w:space="0" w:color="000000"/>
              <w:bottom w:val="single" w:sz="2" w:space="0" w:color="000000"/>
              <w:right w:val="single" w:sz="2" w:space="0" w:color="000000"/>
            </w:tcBorders>
            <w:hideMark/>
          </w:tcPr>
          <w:p w14:paraId="486C0A6B" w14:textId="77777777" w:rsidR="002E4B6B" w:rsidRPr="009B28B0" w:rsidRDefault="002E4B6B" w:rsidP="00877BB2">
            <w:pPr>
              <w:rPr>
                <w:rFonts w:ascii="Calibri" w:hAnsi="Calibri" w:cs="Times New Roman"/>
              </w:rPr>
            </w:pPr>
            <w:r w:rsidRPr="00537024">
              <w:rPr>
                <w:rFonts w:ascii="Calibri" w:hAnsi="Calibri" w:cs="Times New Roman"/>
              </w:rPr>
              <w:t>NERC Compliance Assurance, RSAW Task Force</w:t>
            </w:r>
          </w:p>
        </w:tc>
        <w:tc>
          <w:tcPr>
            <w:tcW w:w="5040" w:type="dxa"/>
            <w:tcBorders>
              <w:top w:val="single" w:sz="2" w:space="0" w:color="000000"/>
              <w:left w:val="single" w:sz="2" w:space="0" w:color="000000"/>
              <w:bottom w:val="single" w:sz="2" w:space="0" w:color="000000"/>
              <w:right w:val="single" w:sz="2" w:space="0" w:color="000000"/>
            </w:tcBorders>
            <w:hideMark/>
          </w:tcPr>
          <w:p w14:paraId="73D88AED" w14:textId="77777777" w:rsidR="002E4B6B" w:rsidRPr="009B28B0" w:rsidRDefault="002E4B6B" w:rsidP="00877BB2">
            <w:pPr>
              <w:rPr>
                <w:rFonts w:ascii="Calibri" w:hAnsi="Calibri" w:cs="Times New Roman"/>
              </w:rPr>
            </w:pPr>
            <w:r w:rsidRPr="009B28B0">
              <w:rPr>
                <w:rFonts w:ascii="Calibri" w:hAnsi="Calibri" w:cs="Times New Roman"/>
              </w:rPr>
              <w:t>New Document</w:t>
            </w:r>
          </w:p>
        </w:tc>
      </w:tr>
      <w:tr w:rsidR="002A01BD" w:rsidRPr="009B28B0" w14:paraId="6F4C3C5F" w14:textId="2AB2CD6B" w:rsidTr="000434C7">
        <w:tc>
          <w:tcPr>
            <w:tcW w:w="1016" w:type="dxa"/>
            <w:tcBorders>
              <w:top w:val="single" w:sz="4" w:space="0" w:color="000000"/>
              <w:left w:val="single" w:sz="4" w:space="0" w:color="000000"/>
              <w:bottom w:val="single" w:sz="4" w:space="0" w:color="000000"/>
              <w:right w:val="single" w:sz="4" w:space="0" w:color="000000"/>
            </w:tcBorders>
          </w:tcPr>
          <w:p w14:paraId="0E2BAF81" w14:textId="023AF1A8" w:rsidR="002A01BD" w:rsidRDefault="007A2176"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CF8B304" w14:textId="2A556A10" w:rsidR="002A01BD" w:rsidRPr="009B28B0" w:rsidRDefault="007A2176" w:rsidP="00CF0C11">
            <w:pPr>
              <w:jc w:val="center"/>
              <w:rPr>
                <w:rFonts w:ascii="Calibri" w:hAnsi="Calibri" w:cs="Times New Roman"/>
              </w:rPr>
            </w:pPr>
            <w:r>
              <w:rPr>
                <w:rFonts w:ascii="Calibri" w:hAnsi="Calibri" w:cs="Times New Roman"/>
              </w:rPr>
              <w:t>6/19/2019</w:t>
            </w:r>
          </w:p>
        </w:tc>
        <w:tc>
          <w:tcPr>
            <w:tcW w:w="2520" w:type="dxa"/>
            <w:tcBorders>
              <w:top w:val="single" w:sz="4" w:space="0" w:color="000000"/>
              <w:left w:val="single" w:sz="4" w:space="0" w:color="000000"/>
              <w:bottom w:val="single" w:sz="4" w:space="0" w:color="000000"/>
              <w:right w:val="single" w:sz="4" w:space="0" w:color="000000"/>
            </w:tcBorders>
          </w:tcPr>
          <w:p w14:paraId="2BF88169" w14:textId="3DEC4D4A" w:rsidR="002A01BD" w:rsidRPr="009B28B0" w:rsidRDefault="007A2176" w:rsidP="000434C7">
            <w:pPr>
              <w:rPr>
                <w:rFonts w:ascii="Calibri" w:hAnsi="Calibri" w:cs="Times New Roman"/>
              </w:rPr>
            </w:pPr>
            <w:r w:rsidRPr="00537024">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778974A1" w14:textId="7AF96E20" w:rsidR="002A01BD" w:rsidRPr="009B28B0" w:rsidRDefault="007A2176" w:rsidP="007A2176">
            <w:pPr>
              <w:rPr>
                <w:rFonts w:ascii="Calibri" w:hAnsi="Calibri" w:cs="Times New Roman"/>
              </w:rPr>
            </w:pPr>
            <w:r>
              <w:rPr>
                <w:rFonts w:ascii="Calibri" w:hAnsi="Calibri" w:cs="Times New Roman"/>
              </w:rPr>
              <w:t>Fixed typo in Part 8.1 to read “two calendar years” following the Standard language.</w:t>
            </w:r>
          </w:p>
        </w:tc>
      </w:tr>
    </w:tbl>
    <w:p w14:paraId="5AB4FA54" w14:textId="77777777" w:rsidR="00CF0C11" w:rsidRDefault="00CF0C11" w:rsidP="00CF0C11">
      <w:pPr>
        <w:pStyle w:val="SubHead"/>
      </w:pPr>
    </w:p>
    <w:p w14:paraId="1F79D148"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1F5E77BF"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86617" w14:textId="77777777" w:rsidR="00F0373B" w:rsidRDefault="00F0373B">
      <w:r>
        <w:separator/>
      </w:r>
    </w:p>
  </w:endnote>
  <w:endnote w:type="continuationSeparator" w:id="0">
    <w:p w14:paraId="4658BE79" w14:textId="77777777" w:rsidR="00F0373B" w:rsidRDefault="00F0373B">
      <w:r>
        <w:continuationSeparator/>
      </w:r>
    </w:p>
  </w:endnote>
  <w:endnote w:id="1">
    <w:p w14:paraId="32DD4B5A" w14:textId="77777777" w:rsidR="00B74861" w:rsidRDefault="00B74861">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B5CB" w14:textId="084FECA3" w:rsidR="00B74861" w:rsidRPr="001D34F6" w:rsidRDefault="00B748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3E7403E3" w14:textId="77777777" w:rsidR="00B74861" w:rsidRPr="001D34F6" w:rsidRDefault="00B748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3C5FED3" w14:textId="465178B1" w:rsidR="00B74861" w:rsidRPr="008C17EB" w:rsidRDefault="00B748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7F40D7">
      <w:rPr>
        <w:rFonts w:asciiTheme="minorHAnsi" w:hAnsiTheme="minorHAnsi"/>
        <w:sz w:val="18"/>
        <w:szCs w:val="18"/>
      </w:rPr>
      <w:t>EOP-006-3_2018_v</w:t>
    </w:r>
    <w:r w:rsidR="007A2176">
      <w:rPr>
        <w:rFonts w:asciiTheme="minorHAnsi" w:hAnsiTheme="minorHAnsi"/>
        <w:sz w:val="18"/>
        <w:szCs w:val="18"/>
      </w:rPr>
      <w:t>2</w:t>
    </w:r>
    <w:r>
      <w:rPr>
        <w:rFonts w:asciiTheme="minorHAnsi" w:hAnsiTheme="minorHAnsi"/>
        <w:sz w:val="18"/>
        <w:szCs w:val="18"/>
      </w:rPr>
      <w:t xml:space="preserve"> </w:t>
    </w:r>
    <w:r>
      <w:rPr>
        <w:rFonts w:asciiTheme="minorHAnsi" w:hAnsiTheme="minorHAnsi"/>
        <w:color w:val="auto"/>
        <w:sz w:val="18"/>
        <w:szCs w:val="22"/>
      </w:rPr>
      <w:t xml:space="preserve">Revision Date: </w:t>
    </w:r>
    <w:r w:rsidR="007A2176">
      <w:rPr>
        <w:rFonts w:asciiTheme="minorHAnsi" w:hAnsiTheme="minorHAnsi"/>
        <w:color w:val="auto"/>
        <w:sz w:val="18"/>
        <w:szCs w:val="22"/>
      </w:rPr>
      <w:t>June</w:t>
    </w:r>
    <w:r w:rsidR="007F40D7">
      <w:rPr>
        <w:rFonts w:asciiTheme="minorHAnsi" w:hAnsiTheme="minorHAnsi"/>
        <w:color w:val="auto"/>
        <w:sz w:val="18"/>
        <w:szCs w:val="22"/>
      </w:rPr>
      <w:t>, 201</w:t>
    </w:r>
    <w:r w:rsidR="007A2176">
      <w:rPr>
        <w:rFonts w:asciiTheme="minorHAnsi" w:hAnsiTheme="minorHAnsi"/>
        <w:color w:val="auto"/>
        <w:sz w:val="18"/>
        <w:szCs w:val="22"/>
      </w:rPr>
      <w:t>9</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RSAW2017R3.0</w:t>
    </w:r>
  </w:p>
  <w:p w14:paraId="5DCD9295" w14:textId="75A9CD58" w:rsidR="00B74861" w:rsidRPr="0071254D" w:rsidRDefault="00B748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AB4826">
      <w:rPr>
        <w:rStyle w:val="PageNumber"/>
        <w:rFonts w:asciiTheme="minorHAnsi" w:hAnsiTheme="minorHAnsi" w:cs="Times New Roman"/>
        <w:noProof/>
        <w:sz w:val="18"/>
        <w:szCs w:val="18"/>
      </w:rPr>
      <w:t>16</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5FC1A" w14:textId="77777777" w:rsidR="00F0373B" w:rsidRDefault="00F0373B">
      <w:r>
        <w:separator/>
      </w:r>
    </w:p>
  </w:footnote>
  <w:footnote w:type="continuationSeparator" w:id="0">
    <w:p w14:paraId="0E996398" w14:textId="77777777" w:rsidR="00F0373B" w:rsidRDefault="00F0373B">
      <w:r>
        <w:continuationSeparator/>
      </w:r>
    </w:p>
  </w:footnote>
  <w:footnote w:id="1">
    <w:p w14:paraId="21A7280A" w14:textId="581ECE29" w:rsidR="00B74861" w:rsidRPr="004F562B" w:rsidRDefault="00B748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The NERC RSAW language is written to specific versions of each NERC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Entities using this RSAW should choose the version of the RSAW applicable to the Reliability Standard being assessed.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In all cases, the Regional Entity should rely on the language contained in the Reliability Standard itself, and not on the language contained in this RSAW, to determine compliance with the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NERC’s Reliability Standards can be found on NERC’s website.</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 xml:space="preserve"> Additionally, NERC Reliability Standards are updated frequently, and this RSAW may not necessarily be updated with the same frequency.</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Therefore, it is imperative that entities treat this RSAW as a reference document only, and not as a substitute or replacement for the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It is the responsibility of the registered entity to verify its compliance with the latest approved version of the Reliability Standards, by the applicable governmental authority, relevant to its registration status.</w:t>
      </w:r>
    </w:p>
    <w:p w14:paraId="24B7DACE" w14:textId="77777777" w:rsidR="00B74861" w:rsidRPr="004F562B" w:rsidRDefault="00B74861" w:rsidP="001D52A5">
      <w:pPr>
        <w:jc w:val="both"/>
        <w:rPr>
          <w:rFonts w:asciiTheme="minorHAnsi" w:hAnsiTheme="minorHAnsi" w:cs="Times New Roman"/>
          <w:sz w:val="16"/>
          <w:szCs w:val="16"/>
        </w:rPr>
      </w:pPr>
    </w:p>
    <w:p w14:paraId="3C51DC24" w14:textId="65AA4363" w:rsidR="00B74861" w:rsidRPr="004F562B" w:rsidRDefault="00B74861"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w:t>
      </w:r>
      <w:r w:rsidR="00FC71D6">
        <w:rPr>
          <w:rFonts w:asciiTheme="minorHAnsi" w:hAnsiTheme="minorHAnsi" w:cs="Times New Roman"/>
          <w:sz w:val="16"/>
          <w:szCs w:val="16"/>
        </w:rPr>
        <w:t xml:space="preserve"> </w:t>
      </w:r>
      <w:r>
        <w:rPr>
          <w:rFonts w:asciiTheme="minorHAnsi" w:hAnsiTheme="minorHAnsi" w:cs="Times New Roman"/>
          <w:sz w:val="16"/>
          <w:szCs w:val="16"/>
        </w:rPr>
        <w:t>This</w:t>
      </w:r>
      <w:r w:rsidRPr="004F562B">
        <w:rPr>
          <w:rFonts w:asciiTheme="minorHAnsi" w:hAnsiTheme="minorHAnsi" w:cs="Times New Roman"/>
          <w:sz w:val="16"/>
          <w:szCs w:val="16"/>
        </w:rPr>
        <w:t xml:space="preserve"> RSAW </w:t>
      </w:r>
      <w:r>
        <w:rPr>
          <w:rFonts w:asciiTheme="minorHAnsi" w:hAnsiTheme="minorHAnsi" w:cs="Times New Roman"/>
          <w:sz w:val="16"/>
          <w:szCs w:val="16"/>
        </w:rPr>
        <w:t xml:space="preserve">may </w:t>
      </w:r>
      <w:r w:rsidRPr="004F562B">
        <w:rPr>
          <w:rFonts w:asciiTheme="minorHAnsi" w:hAnsiTheme="minorHAnsi" w:cs="Times New Roman"/>
          <w:sz w:val="16"/>
          <w:szCs w:val="16"/>
        </w:rPr>
        <w:t>include excerpts from FERC Orders and other regulatory references</w:t>
      </w:r>
      <w:r>
        <w:rPr>
          <w:rFonts w:asciiTheme="minorHAnsi" w:hAnsiTheme="minorHAnsi" w:cs="Times New Roman"/>
          <w:sz w:val="16"/>
          <w:szCs w:val="16"/>
        </w:rPr>
        <w:t xml:space="preserve"> which</w:t>
      </w:r>
      <w:r w:rsidRPr="004F562B">
        <w:rPr>
          <w:rFonts w:asciiTheme="minorHAnsi" w:hAnsiTheme="minorHAnsi" w:cs="Times New Roman"/>
          <w:sz w:val="16"/>
          <w:szCs w:val="16"/>
        </w:rPr>
        <w:t xml:space="preserve"> are provided for ease of reference only, and this document does not necessarily include all applicable Order provisions.</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In the event of a discrepancy between FERC Orders, and the language included in this document, FERC Orders shall prevail.</w:t>
      </w:r>
      <w:r w:rsidR="00FC71D6">
        <w:rPr>
          <w:rFonts w:asciiTheme="minorHAnsi" w:hAnsiTheme="minorHAnsi" w:cs="Times New Roman"/>
          <w:sz w:val="16"/>
          <w:szCs w:val="16"/>
        </w:rPr>
        <w:t xml:space="preserve"> </w:t>
      </w:r>
      <w:r w:rsidRPr="004F562B">
        <w:rPr>
          <w:rFonts w:asciiTheme="minorHAnsi" w:hAnsiTheme="minorHAnsi" w:cs="Times New Roman"/>
          <w:sz w:val="16"/>
          <w:szCs w:val="16"/>
        </w:rPr>
        <w:t xml:space="preserve"> </w:t>
      </w:r>
    </w:p>
    <w:p w14:paraId="2B77199C" w14:textId="77777777" w:rsidR="00B74861" w:rsidRDefault="00B74861">
      <w:pPr>
        <w:pStyle w:val="FootnoteText"/>
      </w:pPr>
    </w:p>
  </w:footnote>
  <w:footnote w:id="2">
    <w:p w14:paraId="131E48EC" w14:textId="77777777" w:rsidR="00B74861" w:rsidRPr="005E228B" w:rsidRDefault="00B748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8A76" w14:textId="21569656" w:rsidR="00B74861" w:rsidRDefault="00B74861" w:rsidP="00E67FE8">
    <w:pPr>
      <w:widowControl w:val="0"/>
      <w:spacing w:line="294" w:lineRule="exact"/>
      <w:rPr>
        <w:rFonts w:ascii="Times New Roman" w:hAnsi="Times New Roman" w:cs="Times New Roman"/>
        <w:b/>
        <w:bCs/>
        <w:color w:val="003366"/>
        <w:sz w:val="28"/>
        <w:szCs w:val="28"/>
      </w:rPr>
    </w:pPr>
  </w:p>
  <w:p w14:paraId="445DC767" w14:textId="449DE746" w:rsidR="00B74861" w:rsidRPr="00747591" w:rsidRDefault="00B748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CB7A1E4" w14:textId="77777777" w:rsidR="00B74861" w:rsidRDefault="00B74861" w:rsidP="00747591">
    <w:pPr>
      <w:widowControl w:val="0"/>
      <w:spacing w:before="66"/>
      <w:rPr>
        <w:rFonts w:cs="Times New Roman"/>
      </w:rPr>
    </w:pPr>
    <w:r>
      <w:rPr>
        <w:rFonts w:cs="Times New Roman"/>
        <w:noProof/>
      </w:rPr>
      <w:drawing>
        <wp:inline distT="0" distB="0" distL="0" distR="0" wp14:anchorId="2F848756" wp14:editId="0A48B07B">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BCAA21D" w14:textId="77777777" w:rsidR="00B74861" w:rsidRDefault="00B7486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54CC42"/>
    <w:lvl w:ilvl="0">
      <w:start w:val="1"/>
      <w:numFmt w:val="decimal"/>
      <w:pStyle w:val="Requirement"/>
      <w:lvlText w:val="%1."/>
      <w:lvlJc w:val="left"/>
      <w:pPr>
        <w:tabs>
          <w:tab w:val="num" w:pos="360"/>
        </w:tabs>
        <w:ind w:left="360" w:hanging="360"/>
      </w:pPr>
      <w:rPr>
        <w:rFonts w:cs="Times New Roman"/>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A7CD7"/>
    <w:multiLevelType w:val="multilevel"/>
    <w:tmpl w:val="73AC1ED8"/>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1" w15:restartNumberingAfterBreak="0">
    <w:nsid w:val="2B7C7328"/>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2" w15:restartNumberingAfterBreak="0">
    <w:nsid w:val="2C2829DA"/>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95AE5"/>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288129B"/>
    <w:multiLevelType w:val="multilevel"/>
    <w:tmpl w:val="2DFEB9DC"/>
    <w:lvl w:ilvl="0">
      <w:start w:val="4"/>
      <w:numFmt w:val="decimal"/>
      <w:lvlText w:val="%1"/>
      <w:lvlJc w:val="left"/>
      <w:pPr>
        <w:ind w:left="362" w:hanging="360"/>
      </w:pPr>
      <w:rPr>
        <w:rFonts w:hint="default"/>
      </w:rPr>
    </w:lvl>
    <w:lvl w:ilvl="1">
      <w:start w:val="1"/>
      <w:numFmt w:val="decimal"/>
      <w:lvlText w:val="%1.%2"/>
      <w:lvlJc w:val="left"/>
      <w:pPr>
        <w:ind w:left="1298" w:hanging="360"/>
      </w:pPr>
      <w:rPr>
        <w:rFonts w:hint="default"/>
        <w:b/>
        <w:sz w:val="24"/>
        <w:szCs w:val="24"/>
      </w:rPr>
    </w:lvl>
    <w:lvl w:ilvl="2">
      <w:start w:val="1"/>
      <w:numFmt w:val="decimal"/>
      <w:lvlText w:val="%1.%2.%3"/>
      <w:lvlJc w:val="left"/>
      <w:pPr>
        <w:ind w:left="2594" w:hanging="720"/>
      </w:pPr>
      <w:rPr>
        <w:rFonts w:hint="default"/>
        <w:b/>
      </w:rPr>
    </w:lvl>
    <w:lvl w:ilvl="3">
      <w:start w:val="1"/>
      <w:numFmt w:val="decimal"/>
      <w:lvlText w:val="%1.%2.%3.%4"/>
      <w:lvlJc w:val="left"/>
      <w:pPr>
        <w:ind w:left="2072" w:hanging="720"/>
      </w:pPr>
      <w:rPr>
        <w:rFonts w:hint="default"/>
        <w:b/>
      </w:rPr>
    </w:lvl>
    <w:lvl w:ilvl="4">
      <w:start w:val="1"/>
      <w:numFmt w:val="decimal"/>
      <w:lvlText w:val="%1.%2.%3.%4.%5"/>
      <w:lvlJc w:val="left"/>
      <w:pPr>
        <w:ind w:left="4826" w:hanging="1080"/>
      </w:pPr>
      <w:rPr>
        <w:rFonts w:hint="default"/>
      </w:rPr>
    </w:lvl>
    <w:lvl w:ilvl="5">
      <w:start w:val="1"/>
      <w:numFmt w:val="decimal"/>
      <w:lvlText w:val="%1.%2.%3.%4.%5.%6"/>
      <w:lvlJc w:val="left"/>
      <w:pPr>
        <w:ind w:left="5762" w:hanging="1080"/>
      </w:pPr>
      <w:rPr>
        <w:rFonts w:hint="default"/>
      </w:rPr>
    </w:lvl>
    <w:lvl w:ilvl="6">
      <w:start w:val="1"/>
      <w:numFmt w:val="decimal"/>
      <w:lvlText w:val="%1.%2.%3.%4.%5.%6.%7"/>
      <w:lvlJc w:val="left"/>
      <w:pPr>
        <w:ind w:left="7058" w:hanging="1440"/>
      </w:pPr>
      <w:rPr>
        <w:rFonts w:hint="default"/>
      </w:rPr>
    </w:lvl>
    <w:lvl w:ilvl="7">
      <w:start w:val="1"/>
      <w:numFmt w:val="decimal"/>
      <w:lvlText w:val="%1.%2.%3.%4.%5.%6.%7.%8"/>
      <w:lvlJc w:val="left"/>
      <w:pPr>
        <w:ind w:left="7994" w:hanging="1440"/>
      </w:pPr>
      <w:rPr>
        <w:rFonts w:hint="default"/>
      </w:rPr>
    </w:lvl>
    <w:lvl w:ilvl="8">
      <w:start w:val="1"/>
      <w:numFmt w:val="decimal"/>
      <w:lvlText w:val="%1.%2.%3.%4.%5.%6.%7.%8.%9"/>
      <w:lvlJc w:val="left"/>
      <w:pPr>
        <w:ind w:left="9290" w:hanging="1800"/>
      </w:pPr>
      <w:rPr>
        <w:rFonts w:hint="default"/>
      </w:rPr>
    </w:lvl>
  </w:abstractNum>
  <w:abstractNum w:abstractNumId="22"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3329F"/>
    <w:multiLevelType w:val="multilevel"/>
    <w:tmpl w:val="B7327D56"/>
    <w:lvl w:ilvl="0">
      <w:start w:val="1"/>
      <w:numFmt w:val="decimal"/>
      <w:lvlText w:val="R%1."/>
      <w:lvlJc w:val="left"/>
      <w:pPr>
        <w:tabs>
          <w:tab w:val="num" w:pos="846"/>
        </w:tabs>
        <w:ind w:left="846" w:hanging="576"/>
      </w:pPr>
      <w:rPr>
        <w:rFonts w:cs="Times New Roman" w:hint="default"/>
        <w:b/>
        <w:i w:val="0"/>
        <w:sz w:val="24"/>
        <w:szCs w:val="24"/>
      </w:rPr>
    </w:lvl>
    <w:lvl w:ilvl="1">
      <w:start w:val="1"/>
      <w:numFmt w:val="decimal"/>
      <w:lvlText w:val="%1.%2."/>
      <w:lvlJc w:val="left"/>
      <w:pPr>
        <w:tabs>
          <w:tab w:val="num" w:pos="1440"/>
        </w:tabs>
        <w:ind w:left="1440" w:hanging="504"/>
      </w:pPr>
      <w:rPr>
        <w:rFonts w:asciiTheme="minorHAnsi" w:hAnsiTheme="minorHAnsi" w:cstheme="minorHAnsi"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7CB3584"/>
    <w:multiLevelType w:val="multilevel"/>
    <w:tmpl w:val="4D062EDA"/>
    <w:lvl w:ilvl="0">
      <w:start w:val="1"/>
      <w:numFmt w:val="decimal"/>
      <w:lvlText w:val="M%1."/>
      <w:lvlJc w:val="left"/>
      <w:pPr>
        <w:tabs>
          <w:tab w:val="num" w:pos="360"/>
        </w:tabs>
        <w:ind w:left="936" w:hanging="576"/>
      </w:pPr>
      <w:rPr>
        <w:rFonts w:asciiTheme="minorHAnsi" w:hAnsiTheme="minorHAnsi"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i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i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33"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3B75D5"/>
    <w:multiLevelType w:val="multilevel"/>
    <w:tmpl w:val="79CAB282"/>
    <w:lvl w:ilvl="0">
      <w:start w:val="1"/>
      <w:numFmt w:val="decimal"/>
      <w:lvlText w:val="R%1."/>
      <w:lvlJc w:val="left"/>
      <w:pPr>
        <w:tabs>
          <w:tab w:val="num" w:pos="846"/>
        </w:tabs>
        <w:ind w:left="846" w:hanging="576"/>
      </w:pPr>
      <w:rPr>
        <w:rFonts w:cs="Times New Roman" w:hint="default"/>
        <w:b/>
        <w:i w:val="0"/>
        <w:sz w:val="22"/>
        <w:szCs w:val="22"/>
      </w:rPr>
    </w:lvl>
    <w:lvl w:ilvl="1">
      <w:start w:val="1"/>
      <w:numFmt w:val="decimal"/>
      <w:lvlText w:val="%1.%2."/>
      <w:lvlJc w:val="left"/>
      <w:pPr>
        <w:tabs>
          <w:tab w:val="num" w:pos="1440"/>
        </w:tabs>
        <w:ind w:left="1440" w:hanging="504"/>
      </w:pPr>
      <w:rPr>
        <w:rFonts w:asciiTheme="minorHAnsi" w:hAnsiTheme="minorHAnsi" w:cstheme="minorHAnsi"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9"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9"/>
  </w:num>
  <w:num w:numId="7">
    <w:abstractNumId w:val="5"/>
  </w:num>
  <w:num w:numId="8">
    <w:abstractNumId w:val="34"/>
  </w:num>
  <w:num w:numId="9">
    <w:abstractNumId w:val="31"/>
  </w:num>
  <w:num w:numId="10">
    <w:abstractNumId w:val="4"/>
  </w:num>
  <w:num w:numId="11">
    <w:abstractNumId w:val="26"/>
  </w:num>
  <w:num w:numId="12">
    <w:abstractNumId w:val="14"/>
  </w:num>
  <w:num w:numId="13">
    <w:abstractNumId w:val="2"/>
  </w:num>
  <w:num w:numId="14">
    <w:abstractNumId w:val="3"/>
  </w:num>
  <w:num w:numId="15">
    <w:abstractNumId w:val="40"/>
  </w:num>
  <w:num w:numId="16">
    <w:abstractNumId w:val="36"/>
  </w:num>
  <w:num w:numId="17">
    <w:abstractNumId w:val="37"/>
  </w:num>
  <w:num w:numId="18">
    <w:abstractNumId w:val="27"/>
  </w:num>
  <w:num w:numId="19">
    <w:abstractNumId w:val="24"/>
  </w:num>
  <w:num w:numId="20">
    <w:abstractNumId w:val="6"/>
  </w:num>
  <w:num w:numId="21">
    <w:abstractNumId w:val="20"/>
  </w:num>
  <w:num w:numId="22">
    <w:abstractNumId w:val="8"/>
  </w:num>
  <w:num w:numId="23">
    <w:abstractNumId w:val="16"/>
  </w:num>
  <w:num w:numId="24">
    <w:abstractNumId w:val="35"/>
  </w:num>
  <w:num w:numId="25">
    <w:abstractNumId w:val="28"/>
  </w:num>
  <w:num w:numId="26">
    <w:abstractNumId w:val="13"/>
  </w:num>
  <w:num w:numId="27">
    <w:abstractNumId w:val="33"/>
  </w:num>
  <w:num w:numId="28">
    <w:abstractNumId w:val="7"/>
  </w:num>
  <w:num w:numId="29">
    <w:abstractNumId w:val="18"/>
  </w:num>
  <w:num w:numId="30">
    <w:abstractNumId w:val="9"/>
  </w:num>
  <w:num w:numId="31">
    <w:abstractNumId w:val="1"/>
  </w:num>
  <w:num w:numId="32">
    <w:abstractNumId w:val="22"/>
  </w:num>
  <w:num w:numId="33">
    <w:abstractNumId w:val="32"/>
  </w:num>
  <w:num w:numId="34">
    <w:abstractNumId w:val="23"/>
  </w:num>
  <w:num w:numId="35">
    <w:abstractNumId w:val="0"/>
  </w:num>
  <w:num w:numId="36">
    <w:abstractNumId w:val="12"/>
  </w:num>
  <w:num w:numId="37">
    <w:abstractNumId w:val="21"/>
  </w:num>
  <w:num w:numId="38">
    <w:abstractNumId w:val="11"/>
  </w:num>
  <w:num w:numId="39">
    <w:abstractNumId w:val="17"/>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5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34C7"/>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72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098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09F"/>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4B6B"/>
    <w:rsid w:val="002F16A7"/>
    <w:rsid w:val="002F3FA2"/>
    <w:rsid w:val="002F4A27"/>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39E"/>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097C"/>
    <w:rsid w:val="0037545A"/>
    <w:rsid w:val="00375760"/>
    <w:rsid w:val="00380334"/>
    <w:rsid w:val="00381769"/>
    <w:rsid w:val="0038297E"/>
    <w:rsid w:val="00382BCC"/>
    <w:rsid w:val="00382C18"/>
    <w:rsid w:val="003832E7"/>
    <w:rsid w:val="00384CDD"/>
    <w:rsid w:val="00385C89"/>
    <w:rsid w:val="003873AB"/>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1C31"/>
    <w:rsid w:val="003C20AB"/>
    <w:rsid w:val="003C447C"/>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1DCE"/>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E60"/>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0DF"/>
    <w:rsid w:val="004B0169"/>
    <w:rsid w:val="004B2E3F"/>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0C35"/>
    <w:rsid w:val="004F3934"/>
    <w:rsid w:val="004F562B"/>
    <w:rsid w:val="004F7DA7"/>
    <w:rsid w:val="005001F7"/>
    <w:rsid w:val="00501243"/>
    <w:rsid w:val="00504B91"/>
    <w:rsid w:val="00505CE2"/>
    <w:rsid w:val="00506494"/>
    <w:rsid w:val="005076DD"/>
    <w:rsid w:val="00507DEE"/>
    <w:rsid w:val="00511010"/>
    <w:rsid w:val="00512FE1"/>
    <w:rsid w:val="00516174"/>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214"/>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0DF7"/>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2DAE"/>
    <w:rsid w:val="006F3938"/>
    <w:rsid w:val="006F6D5A"/>
    <w:rsid w:val="00700256"/>
    <w:rsid w:val="00701018"/>
    <w:rsid w:val="00702B0A"/>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44AE"/>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176"/>
    <w:rsid w:val="007A35F0"/>
    <w:rsid w:val="007A379C"/>
    <w:rsid w:val="007A3A04"/>
    <w:rsid w:val="007A42E3"/>
    <w:rsid w:val="007A4620"/>
    <w:rsid w:val="007A5922"/>
    <w:rsid w:val="007A677F"/>
    <w:rsid w:val="007A79D5"/>
    <w:rsid w:val="007B0044"/>
    <w:rsid w:val="007B0396"/>
    <w:rsid w:val="007B077C"/>
    <w:rsid w:val="007B4198"/>
    <w:rsid w:val="007B431E"/>
    <w:rsid w:val="007B4A25"/>
    <w:rsid w:val="007B4E2B"/>
    <w:rsid w:val="007B7587"/>
    <w:rsid w:val="007C07B3"/>
    <w:rsid w:val="007C160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0D7"/>
    <w:rsid w:val="007F428E"/>
    <w:rsid w:val="007F66BF"/>
    <w:rsid w:val="007F794F"/>
    <w:rsid w:val="0080119A"/>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2AD0"/>
    <w:rsid w:val="00863031"/>
    <w:rsid w:val="0086378C"/>
    <w:rsid w:val="00863F53"/>
    <w:rsid w:val="00866825"/>
    <w:rsid w:val="008711BF"/>
    <w:rsid w:val="008716C9"/>
    <w:rsid w:val="0087612A"/>
    <w:rsid w:val="00877BB2"/>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43F"/>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1AB8"/>
    <w:rsid w:val="0092246E"/>
    <w:rsid w:val="009238FB"/>
    <w:rsid w:val="00923919"/>
    <w:rsid w:val="00923FD5"/>
    <w:rsid w:val="0093027E"/>
    <w:rsid w:val="0093048F"/>
    <w:rsid w:val="0093423F"/>
    <w:rsid w:val="0093605C"/>
    <w:rsid w:val="00936323"/>
    <w:rsid w:val="0094008C"/>
    <w:rsid w:val="00940747"/>
    <w:rsid w:val="00941B68"/>
    <w:rsid w:val="00942833"/>
    <w:rsid w:val="00942A86"/>
    <w:rsid w:val="00943650"/>
    <w:rsid w:val="00946799"/>
    <w:rsid w:val="00947870"/>
    <w:rsid w:val="009518B1"/>
    <w:rsid w:val="00952B5D"/>
    <w:rsid w:val="00953AD0"/>
    <w:rsid w:val="00953B08"/>
    <w:rsid w:val="00955457"/>
    <w:rsid w:val="00955FA3"/>
    <w:rsid w:val="0095786E"/>
    <w:rsid w:val="00960193"/>
    <w:rsid w:val="00963D52"/>
    <w:rsid w:val="00966FB3"/>
    <w:rsid w:val="00967288"/>
    <w:rsid w:val="009678EB"/>
    <w:rsid w:val="00971C81"/>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ECD"/>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482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47CC"/>
    <w:rsid w:val="00B07E6E"/>
    <w:rsid w:val="00B103F3"/>
    <w:rsid w:val="00B11352"/>
    <w:rsid w:val="00B14F7A"/>
    <w:rsid w:val="00B156D5"/>
    <w:rsid w:val="00B15F0C"/>
    <w:rsid w:val="00B17540"/>
    <w:rsid w:val="00B17BF9"/>
    <w:rsid w:val="00B217F5"/>
    <w:rsid w:val="00B23813"/>
    <w:rsid w:val="00B24E92"/>
    <w:rsid w:val="00B25A1D"/>
    <w:rsid w:val="00B25DD1"/>
    <w:rsid w:val="00B2682A"/>
    <w:rsid w:val="00B269C9"/>
    <w:rsid w:val="00B273DE"/>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54050"/>
    <w:rsid w:val="00B63668"/>
    <w:rsid w:val="00B64448"/>
    <w:rsid w:val="00B71AB2"/>
    <w:rsid w:val="00B72092"/>
    <w:rsid w:val="00B74861"/>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000"/>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4E5A"/>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44AFC"/>
    <w:rsid w:val="00C47CB7"/>
    <w:rsid w:val="00C50230"/>
    <w:rsid w:val="00C50A59"/>
    <w:rsid w:val="00C50DB5"/>
    <w:rsid w:val="00C51014"/>
    <w:rsid w:val="00C52796"/>
    <w:rsid w:val="00C529E6"/>
    <w:rsid w:val="00C52B6B"/>
    <w:rsid w:val="00C536BD"/>
    <w:rsid w:val="00C53955"/>
    <w:rsid w:val="00C54A75"/>
    <w:rsid w:val="00C61AF5"/>
    <w:rsid w:val="00C65EA7"/>
    <w:rsid w:val="00C66533"/>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6FB4"/>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8AB"/>
    <w:rsid w:val="00D33FAE"/>
    <w:rsid w:val="00D35720"/>
    <w:rsid w:val="00D43DD8"/>
    <w:rsid w:val="00D466BB"/>
    <w:rsid w:val="00D549AD"/>
    <w:rsid w:val="00D54CB4"/>
    <w:rsid w:val="00D5534E"/>
    <w:rsid w:val="00D55D48"/>
    <w:rsid w:val="00D5748B"/>
    <w:rsid w:val="00D57631"/>
    <w:rsid w:val="00D62141"/>
    <w:rsid w:val="00D6740E"/>
    <w:rsid w:val="00D67E96"/>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1F2"/>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5D38"/>
    <w:rsid w:val="00E97917"/>
    <w:rsid w:val="00E97D83"/>
    <w:rsid w:val="00EA0558"/>
    <w:rsid w:val="00EA3627"/>
    <w:rsid w:val="00EA7141"/>
    <w:rsid w:val="00EB0214"/>
    <w:rsid w:val="00EB1A0B"/>
    <w:rsid w:val="00EB5A36"/>
    <w:rsid w:val="00EB7AC7"/>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570"/>
    <w:rsid w:val="00EE788E"/>
    <w:rsid w:val="00EF0ADE"/>
    <w:rsid w:val="00EF3DFB"/>
    <w:rsid w:val="00EF41BF"/>
    <w:rsid w:val="00EF65D5"/>
    <w:rsid w:val="00EF6EC6"/>
    <w:rsid w:val="00F00400"/>
    <w:rsid w:val="00F0156D"/>
    <w:rsid w:val="00F018D3"/>
    <w:rsid w:val="00F019DB"/>
    <w:rsid w:val="00F02785"/>
    <w:rsid w:val="00F02E8F"/>
    <w:rsid w:val="00F0365C"/>
    <w:rsid w:val="00F0373B"/>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350"/>
    <w:rsid w:val="00F548BE"/>
    <w:rsid w:val="00F54CB3"/>
    <w:rsid w:val="00F56C05"/>
    <w:rsid w:val="00F57B7A"/>
    <w:rsid w:val="00F616FF"/>
    <w:rsid w:val="00F6473E"/>
    <w:rsid w:val="00F64AFB"/>
    <w:rsid w:val="00F65871"/>
    <w:rsid w:val="00F665E2"/>
    <w:rsid w:val="00F67FE5"/>
    <w:rsid w:val="00F712D8"/>
    <w:rsid w:val="00F72AFD"/>
    <w:rsid w:val="00F762B6"/>
    <w:rsid w:val="00F816AD"/>
    <w:rsid w:val="00F824AA"/>
    <w:rsid w:val="00F84961"/>
    <w:rsid w:val="00F85553"/>
    <w:rsid w:val="00F86BB8"/>
    <w:rsid w:val="00F90C8A"/>
    <w:rsid w:val="00F92B3A"/>
    <w:rsid w:val="00F944DF"/>
    <w:rsid w:val="00F96378"/>
    <w:rsid w:val="00F966F8"/>
    <w:rsid w:val="00FA09E2"/>
    <w:rsid w:val="00FA29A1"/>
    <w:rsid w:val="00FA4112"/>
    <w:rsid w:val="00FA5454"/>
    <w:rsid w:val="00FA5A58"/>
    <w:rsid w:val="00FA5C2A"/>
    <w:rsid w:val="00FB0226"/>
    <w:rsid w:val="00FB5C93"/>
    <w:rsid w:val="00FB6506"/>
    <w:rsid w:val="00FB7AF2"/>
    <w:rsid w:val="00FC0D5B"/>
    <w:rsid w:val="00FC65F2"/>
    <w:rsid w:val="00FC71D6"/>
    <w:rsid w:val="00FC7743"/>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4E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0434C7"/>
    <w:pPr>
      <w:numPr>
        <w:numId w:val="35"/>
      </w:numPr>
      <w:tabs>
        <w:tab w:val="clear" w:pos="360"/>
      </w:tabs>
      <w:autoSpaceDE/>
      <w:autoSpaceDN/>
      <w:adjustRightInd/>
      <w:spacing w:after="120"/>
      <w:ind w:left="720"/>
      <w:contextualSpacing w:val="0"/>
    </w:pPr>
    <w:rPr>
      <w:rFonts w:ascii="Times New Roman" w:hAnsi="Times New Roman" w:cs="Times New Roman"/>
      <w:color w:val="auto"/>
    </w:rPr>
  </w:style>
  <w:style w:type="paragraph" w:customStyle="1" w:styleId="Measure">
    <w:name w:val="Measure"/>
    <w:basedOn w:val="Requirement"/>
    <w:rsid w:val="000434C7"/>
    <w:pPr>
      <w:tabs>
        <w:tab w:val="left" w:pos="936"/>
      </w:tabs>
    </w:pPr>
  </w:style>
  <w:style w:type="paragraph" w:styleId="List2">
    <w:name w:val="List 2"/>
    <w:basedOn w:val="Normal"/>
    <w:uiPriority w:val="99"/>
    <w:semiHidden/>
    <w:unhideWhenUsed/>
    <w:rsid w:val="000434C7"/>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com/FilingsOrders/us/FERCOrdersRules/E-3_Order%20Approving%20EOP%20Std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ith\AppData\Local\Microsoft\Windows\INetCache\Content.Outlook\CNYVLCWV\RSAW2017R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EOP-006-3</Number>
    <Header xmlns="078344ff-8d50-4bff-90aa-a5f449462ba4">Current RSAWs for Use</Header>
    <Date xmlns="078344ff-8d50-4bff-90aa-a5f449462ba4">2019-06-19T04:00:00+00:00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C1265-FF77-42C4-9C55-5DDB7EA16798}">
  <ds:schemaRefs>
    <ds:schemaRef ds:uri="http://schemas.microsoft.com/office/2006/customDocumentInformationPanel"/>
  </ds:schemaRefs>
</ds:datastoreItem>
</file>

<file path=customXml/itemProps2.xml><?xml version="1.0" encoding="utf-8"?>
<ds:datastoreItem xmlns:ds="http://schemas.openxmlformats.org/officeDocument/2006/customXml" ds:itemID="{63FD90C2-2C51-4279-B93F-69FBAA0A5BCB}">
  <ds:schemaRefs>
    <ds:schemaRef ds:uri="078344ff-8d50-4bff-90aa-a5f449462ba4"/>
    <ds:schemaRef ds:uri="http://purl.org/dc/elements/1.1/"/>
    <ds:schemaRef ds:uri="d255dc3e-053e-4b62-8283-68abfc61cdbb"/>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E9D2A57-817D-4C3D-AD08-CDC71C78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344ff-8d50-4bff-90aa-a5f449462ba4"/>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8C04E-8609-4B4C-9748-0AFCCF687F57}">
  <ds:schemaRefs>
    <ds:schemaRef ds:uri="http://schemas.microsoft.com/sharepoint/v3/contenttype/forms"/>
  </ds:schemaRefs>
</ds:datastoreItem>
</file>

<file path=customXml/itemProps5.xml><?xml version="1.0" encoding="utf-8"?>
<ds:datastoreItem xmlns:ds="http://schemas.openxmlformats.org/officeDocument/2006/customXml" ds:itemID="{E7EEC984-5DC8-4F94-8CF3-182C237A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RSAW2017R3.2.dotx</Template>
  <TotalTime>0</TotalTime>
  <Pages>22</Pages>
  <Words>3672</Words>
  <Characters>23713</Characters>
  <Application>Microsoft Office Word</Application>
  <DocSecurity>4</DocSecurity>
  <Lines>197</Lines>
  <Paragraphs>54</Paragraphs>
  <ScaleCrop>false</ScaleCrop>
  <HeadingPairs>
    <vt:vector size="2" baseType="variant">
      <vt:variant>
        <vt:lpstr>Title</vt:lpstr>
      </vt:variant>
      <vt:variant>
        <vt:i4>1</vt:i4>
      </vt:variant>
    </vt:vector>
  </HeadingPairs>
  <TitlesOfParts>
    <vt:vector size="1" baseType="lpstr">
      <vt:lpstr>System Restoration Coordination</vt:lpstr>
    </vt:vector>
  </TitlesOfParts>
  <LinksUpToDate>false</LinksUpToDate>
  <CharactersWithSpaces>27331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Restoration Coordination</dc:title>
  <dc:creator/>
  <cp:lastModifiedBy/>
  <cp:revision>1</cp:revision>
  <dcterms:created xsi:type="dcterms:W3CDTF">2019-06-20T12:58:00Z</dcterms:created>
  <dcterms:modified xsi:type="dcterms:W3CDTF">2019-06-20T12:58:00Z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